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54" w:lineRule="auto" w:before="92"/>
        <w:ind w:left="125" w:right="40" w:firstLine="103"/>
        <w:jc w:val="right"/>
        <w:rPr>
          <w:sz w:val="14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10158925</wp:posOffset>
                </wp:positionH>
                <wp:positionV relativeFrom="page">
                  <wp:posOffset>444505</wp:posOffset>
                </wp:positionV>
                <wp:extent cx="268605" cy="547179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68605" cy="547179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20"/>
                              <w:ind w:left="20" w:right="0" w:firstLine="0"/>
                              <w:jc w:val="left"/>
                              <w:rPr>
                                <w:rFonts w:ascii="Avenir Next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venir Next"/>
                                <w:b/>
                                <w:color w:val="1A1A18"/>
                                <w:sz w:val="28"/>
                              </w:rPr>
                              <w:t>LE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pacing w:val="-10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z w:val="28"/>
                              </w:rPr>
                              <w:t>PARADIGME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pacing w:val="-5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z w:val="28"/>
                              </w:rPr>
                              <w:t>DE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pacing w:val="-5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z w:val="28"/>
                              </w:rPr>
                              <w:t>LA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pacing w:val="-11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z w:val="28"/>
                              </w:rPr>
                              <w:t>STASIS,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pacing w:val="-17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z w:val="28"/>
                              </w:rPr>
                              <w:t>TEXTE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pacing w:val="-5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z w:val="28"/>
                              </w:rPr>
                              <w:t>MADELEINE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pacing w:val="-5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z w:val="28"/>
                              </w:rPr>
                              <w:t>FILIPPI,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pacing w:val="-13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venir Next"/>
                                <w:b/>
                                <w:color w:val="1A1A18"/>
                                <w:spacing w:val="-4"/>
                                <w:sz w:val="28"/>
                              </w:rPr>
                              <w:t>2020</w:t>
                            </w:r>
                          </w:p>
                        </w:txbxContent>
                      </wps:txbx>
                      <wps:bodyPr wrap="square" lIns="0" tIns="0" rIns="0" bIns="0" rtlCol="0" vert="ver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99.915405pt;margin-top:35.000401pt;width:21.15pt;height:430.85pt;mso-position-horizontal-relative:page;mso-position-vertical-relative:page;z-index:15728640" type="#_x0000_t202" id="docshape1" filled="false" stroked="false">
                <v:textbox inset="0,0,0,0" style="layout-flow:vertical">
                  <w:txbxContent>
                    <w:p>
                      <w:pPr>
                        <w:spacing w:before="20"/>
                        <w:ind w:left="20" w:right="0" w:firstLine="0"/>
                        <w:jc w:val="left"/>
                        <w:rPr>
                          <w:rFonts w:ascii="Avenir Next"/>
                          <w:b/>
                          <w:sz w:val="28"/>
                        </w:rPr>
                      </w:pPr>
                      <w:r>
                        <w:rPr>
                          <w:rFonts w:ascii="Avenir Next"/>
                          <w:b/>
                          <w:color w:val="1A1A18"/>
                          <w:sz w:val="28"/>
                        </w:rPr>
                        <w:t>LE</w:t>
                      </w:r>
                      <w:r>
                        <w:rPr>
                          <w:rFonts w:ascii="Avenir Next"/>
                          <w:b/>
                          <w:color w:val="1A1A18"/>
                          <w:spacing w:val="-10"/>
                          <w:sz w:val="28"/>
                        </w:rPr>
                        <w:t> </w:t>
                      </w:r>
                      <w:r>
                        <w:rPr>
                          <w:rFonts w:ascii="Avenir Next"/>
                          <w:b/>
                          <w:color w:val="1A1A18"/>
                          <w:sz w:val="28"/>
                        </w:rPr>
                        <w:t>PARADIGME</w:t>
                      </w:r>
                      <w:r>
                        <w:rPr>
                          <w:rFonts w:ascii="Avenir Next"/>
                          <w:b/>
                          <w:color w:val="1A1A18"/>
                          <w:spacing w:val="-5"/>
                          <w:sz w:val="28"/>
                        </w:rPr>
                        <w:t> </w:t>
                      </w:r>
                      <w:r>
                        <w:rPr>
                          <w:rFonts w:ascii="Avenir Next"/>
                          <w:b/>
                          <w:color w:val="1A1A18"/>
                          <w:sz w:val="28"/>
                        </w:rPr>
                        <w:t>DE</w:t>
                      </w:r>
                      <w:r>
                        <w:rPr>
                          <w:rFonts w:ascii="Avenir Next"/>
                          <w:b/>
                          <w:color w:val="1A1A18"/>
                          <w:spacing w:val="-5"/>
                          <w:sz w:val="28"/>
                        </w:rPr>
                        <w:t> </w:t>
                      </w:r>
                      <w:r>
                        <w:rPr>
                          <w:rFonts w:ascii="Avenir Next"/>
                          <w:b/>
                          <w:color w:val="1A1A18"/>
                          <w:sz w:val="28"/>
                        </w:rPr>
                        <w:t>LA</w:t>
                      </w:r>
                      <w:r>
                        <w:rPr>
                          <w:rFonts w:ascii="Avenir Next"/>
                          <w:b/>
                          <w:color w:val="1A1A18"/>
                          <w:spacing w:val="-11"/>
                          <w:sz w:val="28"/>
                        </w:rPr>
                        <w:t> </w:t>
                      </w:r>
                      <w:r>
                        <w:rPr>
                          <w:rFonts w:ascii="Avenir Next"/>
                          <w:b/>
                          <w:color w:val="1A1A18"/>
                          <w:sz w:val="28"/>
                        </w:rPr>
                        <w:t>STASIS,</w:t>
                      </w:r>
                      <w:r>
                        <w:rPr>
                          <w:rFonts w:ascii="Avenir Next"/>
                          <w:b/>
                          <w:color w:val="1A1A18"/>
                          <w:spacing w:val="-17"/>
                          <w:sz w:val="28"/>
                        </w:rPr>
                        <w:t> </w:t>
                      </w:r>
                      <w:r>
                        <w:rPr>
                          <w:rFonts w:ascii="Avenir Next"/>
                          <w:b/>
                          <w:color w:val="1A1A18"/>
                          <w:sz w:val="28"/>
                        </w:rPr>
                        <w:t>TEXTE</w:t>
                      </w:r>
                      <w:r>
                        <w:rPr>
                          <w:rFonts w:ascii="Avenir Next"/>
                          <w:b/>
                          <w:color w:val="1A1A18"/>
                          <w:spacing w:val="-5"/>
                          <w:sz w:val="28"/>
                        </w:rPr>
                        <w:t> </w:t>
                      </w:r>
                      <w:r>
                        <w:rPr>
                          <w:rFonts w:ascii="Avenir Next"/>
                          <w:b/>
                          <w:color w:val="1A1A18"/>
                          <w:sz w:val="28"/>
                        </w:rPr>
                        <w:t>MADELEINE</w:t>
                      </w:r>
                      <w:r>
                        <w:rPr>
                          <w:rFonts w:ascii="Avenir Next"/>
                          <w:b/>
                          <w:color w:val="1A1A18"/>
                          <w:spacing w:val="-5"/>
                          <w:sz w:val="28"/>
                        </w:rPr>
                        <w:t> </w:t>
                      </w:r>
                      <w:r>
                        <w:rPr>
                          <w:rFonts w:ascii="Avenir Next"/>
                          <w:b/>
                          <w:color w:val="1A1A18"/>
                          <w:sz w:val="28"/>
                        </w:rPr>
                        <w:t>FILIPPI,</w:t>
                      </w:r>
                      <w:r>
                        <w:rPr>
                          <w:rFonts w:ascii="Avenir Next"/>
                          <w:b/>
                          <w:color w:val="1A1A18"/>
                          <w:spacing w:val="-13"/>
                          <w:sz w:val="28"/>
                        </w:rPr>
                        <w:t> </w:t>
                      </w:r>
                      <w:r>
                        <w:rPr>
                          <w:rFonts w:ascii="Avenir Next"/>
                          <w:b/>
                          <w:color w:val="1A1A18"/>
                          <w:spacing w:val="-4"/>
                          <w:sz w:val="28"/>
                        </w:rPr>
                        <w:t>2020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636165"/>
          <w:sz w:val="14"/>
        </w:rPr>
        <w:t>«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Depuis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plus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de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10</w:t>
      </w:r>
      <w:r>
        <w:rPr>
          <w:color w:val="636165"/>
          <w:spacing w:val="-2"/>
          <w:sz w:val="14"/>
        </w:rPr>
        <w:t> </w:t>
      </w:r>
      <w:r>
        <w:rPr>
          <w:color w:val="636165"/>
          <w:sz w:val="14"/>
        </w:rPr>
        <w:t>ans,</w:t>
      </w:r>
      <w:r>
        <w:rPr>
          <w:color w:val="636165"/>
          <w:spacing w:val="-2"/>
          <w:sz w:val="14"/>
        </w:rPr>
        <w:t> </w:t>
      </w:r>
      <w:r>
        <w:rPr>
          <w:color w:val="636165"/>
          <w:sz w:val="14"/>
        </w:rPr>
        <w:t>je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couvre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les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manifestations,</w:t>
      </w:r>
      <w:r>
        <w:rPr>
          <w:color w:val="636165"/>
          <w:spacing w:val="-2"/>
          <w:sz w:val="14"/>
        </w:rPr>
        <w:t> </w:t>
      </w:r>
      <w:r>
        <w:rPr>
          <w:color w:val="636165"/>
          <w:sz w:val="14"/>
        </w:rPr>
        <w:t>en</w:t>
      </w:r>
      <w:r>
        <w:rPr>
          <w:color w:val="636165"/>
          <w:spacing w:val="-2"/>
          <w:sz w:val="14"/>
        </w:rPr>
        <w:t> </w:t>
      </w:r>
      <w:r>
        <w:rPr>
          <w:color w:val="636165"/>
          <w:sz w:val="14"/>
        </w:rPr>
        <w:t>tant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que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militante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ou</w:t>
      </w:r>
      <w:r>
        <w:rPr>
          <w:color w:val="636165"/>
          <w:spacing w:val="40"/>
          <w:sz w:val="14"/>
        </w:rPr>
        <w:t> </w:t>
      </w:r>
      <w:r>
        <w:rPr>
          <w:color w:val="636165"/>
          <w:sz w:val="14"/>
        </w:rPr>
        <w:t>sympathisante,</w:t>
      </w:r>
      <w:r>
        <w:rPr>
          <w:color w:val="636165"/>
          <w:spacing w:val="-2"/>
          <w:sz w:val="14"/>
        </w:rPr>
        <w:t> </w:t>
      </w:r>
      <w:r>
        <w:rPr>
          <w:color w:val="636165"/>
          <w:sz w:val="14"/>
        </w:rPr>
        <w:t>capturant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années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après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années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de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multiples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formes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de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révoltes,</w:t>
      </w:r>
      <w:r>
        <w:rPr>
          <w:color w:val="636165"/>
          <w:spacing w:val="40"/>
          <w:sz w:val="14"/>
        </w:rPr>
        <w:t> </w:t>
      </w:r>
      <w:r>
        <w:rPr>
          <w:color w:val="636165"/>
          <w:sz w:val="14"/>
        </w:rPr>
        <w:t>de violences, composant ainsi un corpus d’images. De cet ensemble, j’ai extrait</w:t>
      </w:r>
      <w:r>
        <w:rPr>
          <w:color w:val="636165"/>
          <w:spacing w:val="40"/>
          <w:sz w:val="14"/>
        </w:rPr>
        <w:t> </w:t>
      </w:r>
      <w:r>
        <w:rPr>
          <w:color w:val="636165"/>
          <w:sz w:val="14"/>
        </w:rPr>
        <w:t>mes dernières prises de vue : des photographies faites lors de rassemblements</w:t>
      </w:r>
      <w:r>
        <w:rPr>
          <w:color w:val="636165"/>
          <w:spacing w:val="40"/>
          <w:sz w:val="14"/>
        </w:rPr>
        <w:t> </w:t>
      </w:r>
      <w:r>
        <w:rPr>
          <w:color w:val="636165"/>
          <w:sz w:val="14"/>
        </w:rPr>
        <w:t>de</w:t>
      </w:r>
      <w:r>
        <w:rPr>
          <w:color w:val="636165"/>
          <w:spacing w:val="-1"/>
          <w:sz w:val="14"/>
        </w:rPr>
        <w:t> </w:t>
      </w:r>
      <w:r>
        <w:rPr>
          <w:color w:val="636165"/>
          <w:sz w:val="14"/>
        </w:rPr>
        <w:t>gilets</w:t>
      </w:r>
      <w:r>
        <w:rPr>
          <w:color w:val="636165"/>
          <w:spacing w:val="-1"/>
          <w:sz w:val="14"/>
        </w:rPr>
        <w:t> </w:t>
      </w:r>
      <w:r>
        <w:rPr>
          <w:color w:val="636165"/>
          <w:sz w:val="14"/>
        </w:rPr>
        <w:t>jaunes.</w:t>
      </w:r>
      <w:r>
        <w:rPr>
          <w:color w:val="636165"/>
          <w:spacing w:val="-1"/>
          <w:sz w:val="14"/>
        </w:rPr>
        <w:t> </w:t>
      </w:r>
      <w:r>
        <w:rPr>
          <w:color w:val="636165"/>
          <w:sz w:val="14"/>
        </w:rPr>
        <w:t>Ces</w:t>
      </w:r>
      <w:r>
        <w:rPr>
          <w:color w:val="636165"/>
          <w:spacing w:val="-1"/>
          <w:sz w:val="14"/>
        </w:rPr>
        <w:t> </w:t>
      </w:r>
      <w:r>
        <w:rPr>
          <w:color w:val="636165"/>
          <w:sz w:val="14"/>
        </w:rPr>
        <w:t>images</w:t>
      </w:r>
      <w:r>
        <w:rPr>
          <w:color w:val="636165"/>
          <w:spacing w:val="-1"/>
          <w:sz w:val="14"/>
        </w:rPr>
        <w:t> </w:t>
      </w:r>
      <w:r>
        <w:rPr>
          <w:color w:val="636165"/>
          <w:sz w:val="14"/>
        </w:rPr>
        <w:t>sont le</w:t>
      </w:r>
      <w:r>
        <w:rPr>
          <w:color w:val="636165"/>
          <w:spacing w:val="-1"/>
          <w:sz w:val="14"/>
        </w:rPr>
        <w:t> </w:t>
      </w:r>
      <w:r>
        <w:rPr>
          <w:color w:val="636165"/>
          <w:sz w:val="14"/>
        </w:rPr>
        <w:t>point de</w:t>
      </w:r>
      <w:r>
        <w:rPr>
          <w:color w:val="636165"/>
          <w:spacing w:val="-1"/>
          <w:sz w:val="14"/>
        </w:rPr>
        <w:t> </w:t>
      </w:r>
      <w:r>
        <w:rPr>
          <w:color w:val="636165"/>
          <w:sz w:val="14"/>
        </w:rPr>
        <w:t>départ de</w:t>
      </w:r>
      <w:r>
        <w:rPr>
          <w:color w:val="636165"/>
          <w:spacing w:val="-1"/>
          <w:sz w:val="14"/>
        </w:rPr>
        <w:t> </w:t>
      </w:r>
      <w:r>
        <w:rPr>
          <w:color w:val="636165"/>
          <w:sz w:val="14"/>
        </w:rPr>
        <w:t>ma réflexion.</w:t>
      </w:r>
      <w:r>
        <w:rPr>
          <w:color w:val="636165"/>
          <w:spacing w:val="-1"/>
          <w:sz w:val="14"/>
        </w:rPr>
        <w:t> </w:t>
      </w:r>
      <w:r>
        <w:rPr>
          <w:color w:val="636165"/>
          <w:sz w:val="14"/>
        </w:rPr>
        <w:t>A</w:t>
      </w:r>
      <w:r>
        <w:rPr>
          <w:color w:val="636165"/>
          <w:spacing w:val="-1"/>
          <w:sz w:val="14"/>
        </w:rPr>
        <w:t> </w:t>
      </w:r>
      <w:r>
        <w:rPr>
          <w:color w:val="636165"/>
          <w:sz w:val="14"/>
        </w:rPr>
        <w:t>partir</w:t>
      </w:r>
      <w:r>
        <w:rPr>
          <w:color w:val="636165"/>
          <w:spacing w:val="-1"/>
          <w:sz w:val="14"/>
        </w:rPr>
        <w:t> </w:t>
      </w:r>
      <w:r>
        <w:rPr>
          <w:color w:val="636165"/>
          <w:sz w:val="14"/>
        </w:rPr>
        <w:t>de</w:t>
      </w:r>
      <w:r>
        <w:rPr>
          <w:color w:val="636165"/>
          <w:spacing w:val="40"/>
          <w:sz w:val="14"/>
        </w:rPr>
        <w:t> </w:t>
      </w:r>
      <w:r>
        <w:rPr>
          <w:color w:val="636165"/>
          <w:sz w:val="14"/>
        </w:rPr>
        <w:t>celles-ci,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je</w:t>
      </w:r>
      <w:r>
        <w:rPr>
          <w:color w:val="636165"/>
          <w:spacing w:val="-4"/>
          <w:sz w:val="14"/>
        </w:rPr>
        <w:t> </w:t>
      </w:r>
      <w:r>
        <w:rPr>
          <w:color w:val="636165"/>
          <w:sz w:val="14"/>
        </w:rPr>
        <w:t>me</w:t>
      </w:r>
      <w:r>
        <w:rPr>
          <w:color w:val="636165"/>
          <w:spacing w:val="-4"/>
          <w:sz w:val="14"/>
        </w:rPr>
        <w:t> </w:t>
      </w:r>
      <w:r>
        <w:rPr>
          <w:color w:val="636165"/>
          <w:sz w:val="14"/>
        </w:rPr>
        <w:t>suis</w:t>
      </w:r>
      <w:r>
        <w:rPr>
          <w:color w:val="636165"/>
          <w:spacing w:val="-4"/>
          <w:sz w:val="14"/>
        </w:rPr>
        <w:t> </w:t>
      </w:r>
      <w:r>
        <w:rPr>
          <w:color w:val="636165"/>
          <w:sz w:val="14"/>
        </w:rPr>
        <w:t>interrogée</w:t>
      </w:r>
      <w:r>
        <w:rPr>
          <w:color w:val="636165"/>
          <w:spacing w:val="-4"/>
          <w:sz w:val="14"/>
        </w:rPr>
        <w:t> </w:t>
      </w:r>
      <w:r>
        <w:rPr>
          <w:color w:val="636165"/>
          <w:sz w:val="14"/>
        </w:rPr>
        <w:t>sur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la</w:t>
      </w:r>
      <w:r>
        <w:rPr>
          <w:color w:val="636165"/>
          <w:spacing w:val="-4"/>
          <w:sz w:val="14"/>
        </w:rPr>
        <w:t> </w:t>
      </w:r>
      <w:r>
        <w:rPr>
          <w:color w:val="636165"/>
          <w:sz w:val="14"/>
        </w:rPr>
        <w:t>question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de</w:t>
      </w:r>
      <w:r>
        <w:rPr>
          <w:color w:val="636165"/>
          <w:spacing w:val="-4"/>
          <w:sz w:val="14"/>
        </w:rPr>
        <w:t> </w:t>
      </w:r>
      <w:r>
        <w:rPr>
          <w:color w:val="636165"/>
          <w:sz w:val="14"/>
        </w:rPr>
        <w:t>l’esthétisation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de</w:t>
      </w:r>
      <w:r>
        <w:rPr>
          <w:color w:val="636165"/>
          <w:spacing w:val="-4"/>
          <w:sz w:val="14"/>
        </w:rPr>
        <w:t> </w:t>
      </w:r>
      <w:r>
        <w:rPr>
          <w:color w:val="636165"/>
          <w:sz w:val="14"/>
        </w:rPr>
        <w:t>la</w:t>
      </w:r>
      <w:r>
        <w:rPr>
          <w:color w:val="636165"/>
          <w:spacing w:val="-4"/>
          <w:sz w:val="14"/>
        </w:rPr>
        <w:t> </w:t>
      </w:r>
      <w:r>
        <w:rPr>
          <w:color w:val="636165"/>
          <w:sz w:val="14"/>
        </w:rPr>
        <w:t>violence</w:t>
      </w:r>
      <w:r>
        <w:rPr>
          <w:color w:val="636165"/>
          <w:spacing w:val="-4"/>
          <w:sz w:val="14"/>
        </w:rPr>
        <w:t> </w:t>
      </w:r>
      <w:r>
        <w:rPr>
          <w:color w:val="636165"/>
          <w:sz w:val="14"/>
        </w:rPr>
        <w:t>et</w:t>
      </w:r>
      <w:r>
        <w:rPr>
          <w:color w:val="636165"/>
          <w:spacing w:val="40"/>
          <w:sz w:val="14"/>
        </w:rPr>
        <w:t> </w:t>
      </w:r>
      <w:r>
        <w:rPr>
          <w:color w:val="636165"/>
          <w:sz w:val="14"/>
        </w:rPr>
        <w:t>des symboles révolutionnaires ou de révoltes. J’ouvre ma recherche aux luttes</w:t>
      </w:r>
      <w:r>
        <w:rPr>
          <w:color w:val="636165"/>
          <w:spacing w:val="40"/>
          <w:sz w:val="14"/>
        </w:rPr>
        <w:t> </w:t>
      </w:r>
      <w:r>
        <w:rPr>
          <w:color w:val="636165"/>
          <w:sz w:val="14"/>
        </w:rPr>
        <w:t>et révolutions qui ont marqué notre histoire, je remonte le temps. (…) J’inter-</w:t>
      </w:r>
    </w:p>
    <w:p>
      <w:pPr>
        <w:spacing w:before="19"/>
        <w:ind w:left="0" w:right="42" w:firstLine="0"/>
        <w:jc w:val="right"/>
        <w:rPr>
          <w:sz w:val="14"/>
        </w:rPr>
      </w:pPr>
      <w:r>
        <w:rPr>
          <w:color w:val="636165"/>
          <w:sz w:val="14"/>
        </w:rPr>
        <w:t>roge</w:t>
      </w:r>
      <w:r>
        <w:rPr>
          <w:color w:val="636165"/>
          <w:spacing w:val="-7"/>
          <w:sz w:val="14"/>
        </w:rPr>
        <w:t> </w:t>
      </w:r>
      <w:r>
        <w:rPr>
          <w:color w:val="636165"/>
          <w:sz w:val="14"/>
        </w:rPr>
        <w:t>la</w:t>
      </w:r>
      <w:r>
        <w:rPr>
          <w:color w:val="636165"/>
          <w:spacing w:val="-4"/>
          <w:sz w:val="14"/>
        </w:rPr>
        <w:t> </w:t>
      </w:r>
      <w:r>
        <w:rPr>
          <w:color w:val="636165"/>
          <w:sz w:val="14"/>
        </w:rPr>
        <w:t>notion</w:t>
      </w:r>
      <w:r>
        <w:rPr>
          <w:color w:val="636165"/>
          <w:spacing w:val="-3"/>
          <w:sz w:val="14"/>
        </w:rPr>
        <w:t> </w:t>
      </w:r>
      <w:r>
        <w:rPr>
          <w:color w:val="636165"/>
          <w:sz w:val="14"/>
        </w:rPr>
        <w:t>d’auteur-rice</w:t>
      </w:r>
      <w:r>
        <w:rPr>
          <w:color w:val="636165"/>
          <w:spacing w:val="-4"/>
          <w:sz w:val="14"/>
        </w:rPr>
        <w:t> </w:t>
      </w:r>
      <w:r>
        <w:rPr>
          <w:color w:val="636165"/>
          <w:sz w:val="14"/>
        </w:rPr>
        <w:t>et</w:t>
      </w:r>
      <w:r>
        <w:rPr>
          <w:color w:val="636165"/>
          <w:spacing w:val="-5"/>
          <w:sz w:val="14"/>
        </w:rPr>
        <w:t> </w:t>
      </w:r>
      <w:r>
        <w:rPr>
          <w:color w:val="636165"/>
          <w:sz w:val="14"/>
        </w:rPr>
        <w:t>notre</w:t>
      </w:r>
      <w:r>
        <w:rPr>
          <w:color w:val="636165"/>
          <w:spacing w:val="-4"/>
          <w:sz w:val="14"/>
        </w:rPr>
        <w:t> </w:t>
      </w:r>
      <w:r>
        <w:rPr>
          <w:color w:val="636165"/>
          <w:sz w:val="14"/>
        </w:rPr>
        <w:t>mémoire</w:t>
      </w:r>
      <w:r>
        <w:rPr>
          <w:color w:val="636165"/>
          <w:spacing w:val="-4"/>
          <w:sz w:val="14"/>
        </w:rPr>
        <w:t> </w:t>
      </w:r>
      <w:r>
        <w:rPr>
          <w:color w:val="636165"/>
          <w:sz w:val="14"/>
        </w:rPr>
        <w:t>collective.</w:t>
      </w:r>
      <w:r>
        <w:rPr>
          <w:color w:val="636165"/>
          <w:spacing w:val="-3"/>
          <w:sz w:val="14"/>
        </w:rPr>
        <w:t> </w:t>
      </w:r>
      <w:r>
        <w:rPr>
          <w:color w:val="636165"/>
          <w:spacing w:val="-10"/>
          <w:sz w:val="14"/>
        </w:rPr>
        <w:t>»</w:t>
      </w:r>
    </w:p>
    <w:p>
      <w:pPr>
        <w:pStyle w:val="BodyText"/>
        <w:spacing w:before="14"/>
        <w:ind w:left="0" w:right="42"/>
        <w:jc w:val="right"/>
      </w:pPr>
      <w:r>
        <w:rPr>
          <w:color w:val="636165"/>
        </w:rPr>
        <w:t>Extrait</w:t>
      </w:r>
      <w:r>
        <w:rPr>
          <w:color w:val="636165"/>
          <w:spacing w:val="-7"/>
        </w:rPr>
        <w:t> </w:t>
      </w:r>
      <w:r>
        <w:rPr>
          <w:color w:val="636165"/>
        </w:rPr>
        <w:t>entretien</w:t>
      </w:r>
      <w:r>
        <w:rPr>
          <w:color w:val="636165"/>
          <w:spacing w:val="-4"/>
        </w:rPr>
        <w:t> </w:t>
      </w:r>
      <w:r>
        <w:rPr>
          <w:color w:val="636165"/>
        </w:rPr>
        <w:t>Lilie</w:t>
      </w:r>
      <w:r>
        <w:rPr>
          <w:color w:val="636165"/>
          <w:spacing w:val="-4"/>
        </w:rPr>
        <w:t> </w:t>
      </w:r>
      <w:r>
        <w:rPr>
          <w:color w:val="636165"/>
        </w:rPr>
        <w:t>Pinot</w:t>
      </w:r>
      <w:r>
        <w:rPr>
          <w:color w:val="636165"/>
          <w:spacing w:val="-5"/>
        </w:rPr>
        <w:t> </w:t>
      </w:r>
      <w:r>
        <w:rPr>
          <w:color w:val="636165"/>
        </w:rPr>
        <w:t>&amp;</w:t>
      </w:r>
      <w:r>
        <w:rPr>
          <w:color w:val="636165"/>
          <w:spacing w:val="-5"/>
        </w:rPr>
        <w:t> </w:t>
      </w:r>
      <w:r>
        <w:rPr>
          <w:color w:val="636165"/>
        </w:rPr>
        <w:t>Madeleine</w:t>
      </w:r>
      <w:r>
        <w:rPr>
          <w:color w:val="636165"/>
          <w:spacing w:val="-4"/>
        </w:rPr>
        <w:t> </w:t>
      </w:r>
      <w:r>
        <w:rPr>
          <w:color w:val="636165"/>
        </w:rPr>
        <w:t>Filippi.</w:t>
      </w:r>
      <w:r>
        <w:rPr>
          <w:color w:val="636165"/>
          <w:spacing w:val="-4"/>
        </w:rPr>
        <w:t> </w:t>
      </w:r>
      <w:r>
        <w:rPr>
          <w:color w:val="636165"/>
        </w:rPr>
        <w:t>Novembre</w:t>
      </w:r>
      <w:r>
        <w:rPr>
          <w:color w:val="636165"/>
          <w:spacing w:val="-4"/>
        </w:rPr>
        <w:t> 2020</w:t>
      </w:r>
    </w:p>
    <w:p>
      <w:pPr>
        <w:pStyle w:val="BodyText"/>
        <w:spacing w:before="21"/>
        <w:ind w:left="0" w:right="0"/>
        <w:jc w:val="left"/>
      </w:pPr>
    </w:p>
    <w:p>
      <w:pPr>
        <w:pStyle w:val="BodyText"/>
        <w:spacing w:line="254" w:lineRule="auto"/>
        <w:ind w:right="41"/>
      </w:pPr>
      <w:r>
        <w:rPr>
          <w:color w:val="636165"/>
        </w:rPr>
        <w:t>A</w:t>
      </w:r>
      <w:r>
        <w:rPr>
          <w:color w:val="636165"/>
          <w:spacing w:val="-5"/>
        </w:rPr>
        <w:t> </w:t>
      </w:r>
      <w:r>
        <w:rPr>
          <w:color w:val="636165"/>
        </w:rPr>
        <w:t>la</w:t>
      </w:r>
      <w:r>
        <w:rPr>
          <w:color w:val="636165"/>
          <w:spacing w:val="-5"/>
        </w:rPr>
        <w:t> </w:t>
      </w:r>
      <w:r>
        <w:rPr>
          <w:color w:val="636165"/>
        </w:rPr>
        <w:t>question</w:t>
      </w:r>
      <w:r>
        <w:rPr>
          <w:color w:val="636165"/>
          <w:spacing w:val="-5"/>
        </w:rPr>
        <w:t> </w:t>
      </w:r>
      <w:r>
        <w:rPr>
          <w:color w:val="636165"/>
        </w:rPr>
        <w:t>pourquoi</w:t>
      </w:r>
      <w:r>
        <w:rPr>
          <w:color w:val="636165"/>
          <w:spacing w:val="-5"/>
        </w:rPr>
        <w:t> </w:t>
      </w:r>
      <w:r>
        <w:rPr>
          <w:color w:val="636165"/>
        </w:rPr>
        <w:t>se</w:t>
      </w:r>
      <w:r>
        <w:rPr>
          <w:color w:val="636165"/>
          <w:spacing w:val="-5"/>
        </w:rPr>
        <w:t> </w:t>
      </w:r>
      <w:r>
        <w:rPr>
          <w:color w:val="636165"/>
        </w:rPr>
        <w:t>révolte-t-on</w:t>
      </w:r>
      <w:r>
        <w:rPr>
          <w:color w:val="636165"/>
          <w:spacing w:val="-5"/>
        </w:rPr>
        <w:t> </w:t>
      </w:r>
      <w:r>
        <w:rPr>
          <w:color w:val="636165"/>
        </w:rPr>
        <w:t>?</w:t>
      </w:r>
      <w:r>
        <w:rPr>
          <w:color w:val="636165"/>
          <w:spacing w:val="-5"/>
        </w:rPr>
        <w:t> </w:t>
      </w:r>
      <w:r>
        <w:rPr>
          <w:color w:val="636165"/>
        </w:rPr>
        <w:t>Lors</w:t>
      </w:r>
      <w:r>
        <w:rPr>
          <w:color w:val="636165"/>
          <w:spacing w:val="-5"/>
        </w:rPr>
        <w:t> </w:t>
      </w:r>
      <w:r>
        <w:rPr>
          <w:color w:val="636165"/>
        </w:rPr>
        <w:t>de</w:t>
      </w:r>
      <w:r>
        <w:rPr>
          <w:color w:val="636165"/>
          <w:spacing w:val="-5"/>
        </w:rPr>
        <w:t> </w:t>
      </w:r>
      <w:r>
        <w:rPr>
          <w:color w:val="636165"/>
        </w:rPr>
        <w:t>son</w:t>
      </w:r>
      <w:r>
        <w:rPr>
          <w:color w:val="636165"/>
          <w:spacing w:val="-5"/>
        </w:rPr>
        <w:t> </w:t>
      </w:r>
      <w:r>
        <w:rPr>
          <w:color w:val="636165"/>
        </w:rPr>
        <w:t>exposition</w:t>
      </w:r>
      <w:r>
        <w:rPr>
          <w:color w:val="636165"/>
          <w:spacing w:val="-5"/>
        </w:rPr>
        <w:t> </w:t>
      </w:r>
      <w:r>
        <w:rPr>
          <w:color w:val="636165"/>
        </w:rPr>
        <w:t>«</w:t>
      </w:r>
      <w:r>
        <w:rPr>
          <w:color w:val="636165"/>
          <w:spacing w:val="-5"/>
        </w:rPr>
        <w:t> </w:t>
      </w:r>
      <w:r>
        <w:rPr>
          <w:color w:val="636165"/>
        </w:rPr>
        <w:t>Sou-</w:t>
      </w:r>
      <w:r>
        <w:rPr>
          <w:color w:val="636165"/>
          <w:spacing w:val="40"/>
        </w:rPr>
        <w:t> </w:t>
      </w:r>
      <w:r>
        <w:rPr>
          <w:color w:val="636165"/>
        </w:rPr>
        <w:t>lèvements » George Didi-Huberman répondra, « Parce qu’on n’est</w:t>
      </w:r>
      <w:r>
        <w:rPr>
          <w:color w:val="636165"/>
          <w:spacing w:val="40"/>
        </w:rPr>
        <w:t> </w:t>
      </w:r>
      <w:r>
        <w:rPr>
          <w:color w:val="636165"/>
        </w:rPr>
        <w:t>content</w:t>
      </w:r>
      <w:r>
        <w:rPr>
          <w:color w:val="636165"/>
          <w:spacing w:val="-3"/>
        </w:rPr>
        <w:t> </w:t>
      </w:r>
      <w:r>
        <w:rPr>
          <w:color w:val="636165"/>
        </w:rPr>
        <w:t>ni</w:t>
      </w:r>
      <w:r>
        <w:rPr>
          <w:color w:val="636165"/>
          <w:spacing w:val="-3"/>
        </w:rPr>
        <w:t> </w:t>
      </w:r>
      <w:r>
        <w:rPr>
          <w:color w:val="636165"/>
        </w:rPr>
        <w:t>du</w:t>
      </w:r>
      <w:r>
        <w:rPr>
          <w:color w:val="636165"/>
          <w:spacing w:val="-3"/>
        </w:rPr>
        <w:t> </w:t>
      </w:r>
      <w:r>
        <w:rPr>
          <w:color w:val="636165"/>
        </w:rPr>
        <w:t>présent</w:t>
      </w:r>
      <w:r>
        <w:rPr>
          <w:color w:val="636165"/>
          <w:spacing w:val="-3"/>
        </w:rPr>
        <w:t> </w:t>
      </w:r>
      <w:r>
        <w:rPr>
          <w:color w:val="636165"/>
        </w:rPr>
        <w:t>ni</w:t>
      </w:r>
      <w:r>
        <w:rPr>
          <w:color w:val="636165"/>
          <w:spacing w:val="-3"/>
        </w:rPr>
        <w:t> </w:t>
      </w:r>
      <w:r>
        <w:rPr>
          <w:color w:val="636165"/>
        </w:rPr>
        <w:t>de</w:t>
      </w:r>
      <w:r>
        <w:rPr>
          <w:color w:val="636165"/>
          <w:spacing w:val="-3"/>
        </w:rPr>
        <w:t> </w:t>
      </w:r>
      <w:r>
        <w:rPr>
          <w:color w:val="636165"/>
        </w:rPr>
        <w:t>ce</w:t>
      </w:r>
      <w:r>
        <w:rPr>
          <w:color w:val="636165"/>
          <w:spacing w:val="-3"/>
        </w:rPr>
        <w:t> </w:t>
      </w:r>
      <w:r>
        <w:rPr>
          <w:color w:val="636165"/>
        </w:rPr>
        <w:t>que</w:t>
      </w:r>
      <w:r>
        <w:rPr>
          <w:color w:val="636165"/>
          <w:spacing w:val="-3"/>
        </w:rPr>
        <w:t> </w:t>
      </w:r>
      <w:r>
        <w:rPr>
          <w:color w:val="636165"/>
        </w:rPr>
        <w:t>le</w:t>
      </w:r>
      <w:r>
        <w:rPr>
          <w:color w:val="636165"/>
          <w:spacing w:val="-3"/>
        </w:rPr>
        <w:t> </w:t>
      </w:r>
      <w:r>
        <w:rPr>
          <w:color w:val="636165"/>
        </w:rPr>
        <w:t>passé</w:t>
      </w:r>
      <w:r>
        <w:rPr>
          <w:color w:val="636165"/>
          <w:spacing w:val="-3"/>
        </w:rPr>
        <w:t> </w:t>
      </w:r>
      <w:r>
        <w:rPr>
          <w:color w:val="636165"/>
        </w:rPr>
        <w:t>a</w:t>
      </w:r>
      <w:r>
        <w:rPr>
          <w:color w:val="636165"/>
          <w:spacing w:val="-3"/>
        </w:rPr>
        <w:t> </w:t>
      </w:r>
      <w:r>
        <w:rPr>
          <w:color w:val="636165"/>
        </w:rPr>
        <w:t>apporté.</w:t>
      </w:r>
      <w:r>
        <w:rPr>
          <w:color w:val="636165"/>
          <w:spacing w:val="-3"/>
        </w:rPr>
        <w:t> </w:t>
      </w:r>
      <w:r>
        <w:rPr>
          <w:color w:val="636165"/>
        </w:rPr>
        <w:t>On</w:t>
      </w:r>
      <w:r>
        <w:rPr>
          <w:color w:val="636165"/>
          <w:spacing w:val="-3"/>
        </w:rPr>
        <w:t> </w:t>
      </w:r>
      <w:r>
        <w:rPr>
          <w:color w:val="636165"/>
        </w:rPr>
        <w:t>se</w:t>
      </w:r>
      <w:r>
        <w:rPr>
          <w:color w:val="636165"/>
          <w:spacing w:val="-3"/>
        </w:rPr>
        <w:t> </w:t>
      </w:r>
      <w:r>
        <w:rPr>
          <w:color w:val="636165"/>
        </w:rPr>
        <w:t>révolte</w:t>
      </w:r>
      <w:r>
        <w:rPr>
          <w:color w:val="636165"/>
          <w:spacing w:val="-3"/>
        </w:rPr>
        <w:t> </w:t>
      </w:r>
      <w:r>
        <w:rPr>
          <w:color w:val="636165"/>
        </w:rPr>
        <w:t>en</w:t>
      </w:r>
      <w:r>
        <w:rPr>
          <w:color w:val="636165"/>
          <w:spacing w:val="40"/>
        </w:rPr>
        <w:t> </w:t>
      </w:r>
      <w:r>
        <w:rPr>
          <w:color w:val="636165"/>
        </w:rPr>
        <w:t>vue d’un futur. Si on veut configurer un futur, c’est qu’on a un désir.</w:t>
      </w:r>
      <w:r>
        <w:rPr>
          <w:color w:val="636165"/>
          <w:spacing w:val="40"/>
        </w:rPr>
        <w:t> </w:t>
      </w:r>
      <w:r>
        <w:rPr>
          <w:color w:val="636165"/>
        </w:rPr>
        <w:t>Mais il n’y a pas de tension vers le futur sans la mémoire ».</w:t>
      </w:r>
    </w:p>
    <w:p>
      <w:pPr>
        <w:pStyle w:val="BodyText"/>
        <w:spacing w:line="254" w:lineRule="auto"/>
        <w:ind w:left="120"/>
      </w:pPr>
      <w:r>
        <w:rPr>
          <w:color w:val="636165"/>
        </w:rPr>
        <w:t>Cette notion de mémoire comme fracture temporelle, est au coeur de</w:t>
      </w:r>
      <w:r>
        <w:rPr>
          <w:color w:val="636165"/>
          <w:spacing w:val="40"/>
        </w:rPr>
        <w:t> </w:t>
      </w:r>
      <w:r>
        <w:rPr>
          <w:color w:val="636165"/>
        </w:rPr>
        <w:t>la</w:t>
      </w:r>
      <w:r>
        <w:rPr>
          <w:color w:val="636165"/>
          <w:spacing w:val="-8"/>
        </w:rPr>
        <w:t> </w:t>
      </w:r>
      <w:r>
        <w:rPr>
          <w:color w:val="636165"/>
        </w:rPr>
        <w:t>démarche</w:t>
      </w:r>
      <w:r>
        <w:rPr>
          <w:color w:val="636165"/>
          <w:spacing w:val="-8"/>
        </w:rPr>
        <w:t> </w:t>
      </w:r>
      <w:r>
        <w:rPr>
          <w:color w:val="636165"/>
        </w:rPr>
        <w:t>de</w:t>
      </w:r>
      <w:r>
        <w:rPr>
          <w:color w:val="636165"/>
          <w:spacing w:val="-8"/>
        </w:rPr>
        <w:t> </w:t>
      </w:r>
      <w:r>
        <w:rPr>
          <w:color w:val="636165"/>
        </w:rPr>
        <w:t>Lilie</w:t>
      </w:r>
      <w:r>
        <w:rPr>
          <w:color w:val="636165"/>
          <w:spacing w:val="-8"/>
        </w:rPr>
        <w:t> </w:t>
      </w:r>
      <w:r>
        <w:rPr>
          <w:color w:val="636165"/>
        </w:rPr>
        <w:t>Pinot,</w:t>
      </w:r>
      <w:r>
        <w:rPr>
          <w:color w:val="636165"/>
          <w:spacing w:val="-9"/>
        </w:rPr>
        <w:t> </w:t>
      </w:r>
      <w:r>
        <w:rPr>
          <w:color w:val="636165"/>
        </w:rPr>
        <w:t>qui</w:t>
      </w:r>
      <w:r>
        <w:rPr>
          <w:color w:val="636165"/>
          <w:spacing w:val="-8"/>
        </w:rPr>
        <w:t> </w:t>
      </w:r>
      <w:r>
        <w:rPr>
          <w:color w:val="636165"/>
        </w:rPr>
        <w:t>s’inscrit</w:t>
      </w:r>
      <w:r>
        <w:rPr>
          <w:color w:val="636165"/>
          <w:spacing w:val="-8"/>
        </w:rPr>
        <w:t> </w:t>
      </w:r>
      <w:r>
        <w:rPr>
          <w:color w:val="636165"/>
        </w:rPr>
        <w:t>dans</w:t>
      </w:r>
      <w:r>
        <w:rPr>
          <w:color w:val="636165"/>
          <w:spacing w:val="-8"/>
        </w:rPr>
        <w:t> </w:t>
      </w:r>
      <w:r>
        <w:rPr>
          <w:color w:val="636165"/>
        </w:rPr>
        <w:t>la</w:t>
      </w:r>
      <w:r>
        <w:rPr>
          <w:color w:val="636165"/>
          <w:spacing w:val="-8"/>
        </w:rPr>
        <w:t> </w:t>
      </w:r>
      <w:r>
        <w:rPr>
          <w:color w:val="636165"/>
        </w:rPr>
        <w:t>lignée</w:t>
      </w:r>
      <w:r>
        <w:rPr>
          <w:color w:val="636165"/>
          <w:spacing w:val="-8"/>
        </w:rPr>
        <w:t> </w:t>
      </w:r>
      <w:r>
        <w:rPr>
          <w:color w:val="636165"/>
        </w:rPr>
        <w:t>de</w:t>
      </w:r>
      <w:r>
        <w:rPr>
          <w:color w:val="636165"/>
          <w:spacing w:val="-8"/>
        </w:rPr>
        <w:t> </w:t>
      </w:r>
      <w:r>
        <w:rPr>
          <w:color w:val="636165"/>
        </w:rPr>
        <w:t>réflexions</w:t>
      </w:r>
      <w:r>
        <w:rPr>
          <w:color w:val="636165"/>
          <w:spacing w:val="-8"/>
        </w:rPr>
        <w:t> </w:t>
      </w:r>
      <w:r>
        <w:rPr>
          <w:color w:val="636165"/>
        </w:rPr>
        <w:t>sur</w:t>
      </w:r>
      <w:r>
        <w:rPr>
          <w:color w:val="636165"/>
          <w:spacing w:val="40"/>
        </w:rPr>
        <w:t> </w:t>
      </w:r>
      <w:r>
        <w:rPr>
          <w:color w:val="636165"/>
        </w:rPr>
        <w:t>la pratique photographique des années 1980, du célèbre « ça a été »</w:t>
      </w:r>
      <w:r>
        <w:rPr>
          <w:color w:val="636165"/>
          <w:spacing w:val="40"/>
        </w:rPr>
        <w:t> </w:t>
      </w:r>
      <w:r>
        <w:rPr>
          <w:color w:val="636165"/>
        </w:rPr>
        <w:t>de</w:t>
      </w:r>
      <w:r>
        <w:rPr>
          <w:color w:val="636165"/>
          <w:spacing w:val="-6"/>
        </w:rPr>
        <w:t> </w:t>
      </w:r>
      <w:r>
        <w:rPr>
          <w:color w:val="636165"/>
        </w:rPr>
        <w:t>Rolland</w:t>
      </w:r>
      <w:r>
        <w:rPr>
          <w:color w:val="636165"/>
          <w:spacing w:val="-6"/>
        </w:rPr>
        <w:t> </w:t>
      </w:r>
      <w:r>
        <w:rPr>
          <w:color w:val="636165"/>
        </w:rPr>
        <w:t>Barthes.</w:t>
      </w:r>
      <w:r>
        <w:rPr>
          <w:color w:val="636165"/>
          <w:spacing w:val="-6"/>
        </w:rPr>
        <w:t> </w:t>
      </w:r>
      <w:r>
        <w:rPr>
          <w:color w:val="636165"/>
        </w:rPr>
        <w:t>Le</w:t>
      </w:r>
      <w:r>
        <w:rPr>
          <w:color w:val="636165"/>
          <w:spacing w:val="-6"/>
        </w:rPr>
        <w:t> </w:t>
      </w:r>
      <w:r>
        <w:rPr>
          <w:color w:val="636165"/>
        </w:rPr>
        <w:t>point</w:t>
      </w:r>
      <w:r>
        <w:rPr>
          <w:color w:val="636165"/>
          <w:spacing w:val="-6"/>
        </w:rPr>
        <w:t> </w:t>
      </w:r>
      <w:r>
        <w:rPr>
          <w:color w:val="636165"/>
        </w:rPr>
        <w:t>de</w:t>
      </w:r>
      <w:r>
        <w:rPr>
          <w:color w:val="636165"/>
          <w:spacing w:val="-6"/>
        </w:rPr>
        <w:t> </w:t>
      </w:r>
      <w:r>
        <w:rPr>
          <w:color w:val="636165"/>
        </w:rPr>
        <w:t>départ</w:t>
      </w:r>
      <w:r>
        <w:rPr>
          <w:color w:val="636165"/>
          <w:spacing w:val="-6"/>
        </w:rPr>
        <w:t> </w:t>
      </w:r>
      <w:r>
        <w:rPr>
          <w:color w:val="636165"/>
        </w:rPr>
        <w:t>est</w:t>
      </w:r>
      <w:r>
        <w:rPr>
          <w:color w:val="636165"/>
          <w:spacing w:val="-6"/>
        </w:rPr>
        <w:t> </w:t>
      </w:r>
      <w:r>
        <w:rPr>
          <w:color w:val="636165"/>
        </w:rPr>
        <w:t>toujours</w:t>
      </w:r>
      <w:r>
        <w:rPr>
          <w:color w:val="636165"/>
          <w:spacing w:val="-6"/>
        </w:rPr>
        <w:t> </w:t>
      </w:r>
      <w:r>
        <w:rPr>
          <w:color w:val="636165"/>
        </w:rPr>
        <w:t>une</w:t>
      </w:r>
      <w:r>
        <w:rPr>
          <w:color w:val="636165"/>
          <w:spacing w:val="-6"/>
        </w:rPr>
        <w:t> </w:t>
      </w:r>
      <w:r>
        <w:rPr>
          <w:color w:val="636165"/>
        </w:rPr>
        <w:t>archive,</w:t>
      </w:r>
      <w:r>
        <w:rPr>
          <w:color w:val="636165"/>
          <w:spacing w:val="-6"/>
        </w:rPr>
        <w:t> </w:t>
      </w:r>
      <w:r>
        <w:rPr>
          <w:color w:val="636165"/>
        </w:rPr>
        <w:t>une</w:t>
      </w:r>
      <w:r>
        <w:rPr>
          <w:color w:val="636165"/>
          <w:spacing w:val="-6"/>
        </w:rPr>
        <w:t> </w:t>
      </w:r>
      <w:r>
        <w:rPr>
          <w:color w:val="636165"/>
        </w:rPr>
        <w:t>«</w:t>
      </w:r>
      <w:r>
        <w:rPr>
          <w:color w:val="636165"/>
          <w:spacing w:val="40"/>
        </w:rPr>
        <w:t> </w:t>
      </w:r>
      <w:r>
        <w:rPr>
          <w:color w:val="636165"/>
        </w:rPr>
        <w:t>image-document</w:t>
      </w:r>
      <w:r>
        <w:rPr>
          <w:color w:val="636165"/>
          <w:spacing w:val="-4"/>
        </w:rPr>
        <w:t> </w:t>
      </w:r>
      <w:r>
        <w:rPr>
          <w:color w:val="636165"/>
        </w:rPr>
        <w:t>»</w:t>
      </w:r>
      <w:r>
        <w:rPr>
          <w:color w:val="636165"/>
          <w:spacing w:val="-4"/>
        </w:rPr>
        <w:t> </w:t>
      </w:r>
      <w:r>
        <w:rPr>
          <w:color w:val="636165"/>
        </w:rPr>
        <w:t>;</w:t>
      </w:r>
      <w:r>
        <w:rPr>
          <w:color w:val="636165"/>
          <w:spacing w:val="-4"/>
        </w:rPr>
        <w:t> </w:t>
      </w:r>
      <w:r>
        <w:rPr>
          <w:color w:val="636165"/>
        </w:rPr>
        <w:t>de</w:t>
      </w:r>
      <w:r>
        <w:rPr>
          <w:color w:val="636165"/>
          <w:spacing w:val="-4"/>
        </w:rPr>
        <w:t> </w:t>
      </w:r>
      <w:r>
        <w:rPr>
          <w:color w:val="636165"/>
        </w:rPr>
        <w:t>séries</w:t>
      </w:r>
      <w:r>
        <w:rPr>
          <w:color w:val="636165"/>
          <w:spacing w:val="-4"/>
        </w:rPr>
        <w:t> </w:t>
      </w:r>
      <w:r>
        <w:rPr>
          <w:color w:val="636165"/>
        </w:rPr>
        <w:t>en</w:t>
      </w:r>
      <w:r>
        <w:rPr>
          <w:color w:val="636165"/>
          <w:spacing w:val="-4"/>
        </w:rPr>
        <w:t> </w:t>
      </w:r>
      <w:r>
        <w:rPr>
          <w:color w:val="636165"/>
        </w:rPr>
        <w:t>séries,</w:t>
      </w:r>
      <w:r>
        <w:rPr>
          <w:color w:val="636165"/>
          <w:spacing w:val="-4"/>
        </w:rPr>
        <w:t> </w:t>
      </w:r>
      <w:r>
        <w:rPr>
          <w:color w:val="636165"/>
        </w:rPr>
        <w:t>elle</w:t>
      </w:r>
      <w:r>
        <w:rPr>
          <w:color w:val="636165"/>
          <w:spacing w:val="-4"/>
        </w:rPr>
        <w:t> </w:t>
      </w:r>
      <w:r>
        <w:rPr>
          <w:color w:val="636165"/>
        </w:rPr>
        <w:t>oscille</w:t>
      </w:r>
      <w:r>
        <w:rPr>
          <w:color w:val="636165"/>
          <w:spacing w:val="-4"/>
        </w:rPr>
        <w:t> </w:t>
      </w:r>
      <w:r>
        <w:rPr>
          <w:color w:val="636165"/>
        </w:rPr>
        <w:t>entre</w:t>
      </w:r>
      <w:r>
        <w:rPr>
          <w:color w:val="636165"/>
          <w:spacing w:val="-4"/>
        </w:rPr>
        <w:t> </w:t>
      </w:r>
      <w:r>
        <w:rPr>
          <w:color w:val="636165"/>
        </w:rPr>
        <w:t>archives</w:t>
      </w:r>
      <w:r>
        <w:rPr>
          <w:color w:val="636165"/>
          <w:spacing w:val="-4"/>
        </w:rPr>
        <w:t> </w:t>
      </w:r>
      <w:r>
        <w:rPr>
          <w:color w:val="636165"/>
        </w:rPr>
        <w:t>per-</w:t>
      </w:r>
      <w:r>
        <w:rPr>
          <w:color w:val="636165"/>
          <w:spacing w:val="40"/>
        </w:rPr>
        <w:t> </w:t>
      </w:r>
      <w:r>
        <w:rPr>
          <w:color w:val="636165"/>
        </w:rPr>
        <w:t>sonnelles, familiales et/ou publiques. Elle emprunte ces images aux</w:t>
      </w:r>
      <w:r>
        <w:rPr>
          <w:color w:val="636165"/>
          <w:spacing w:val="40"/>
        </w:rPr>
        <w:t> </w:t>
      </w:r>
      <w:r>
        <w:rPr>
          <w:color w:val="636165"/>
        </w:rPr>
        <w:t>archives personnelles, municipales, nationales, des images trouvées,</w:t>
      </w:r>
      <w:r>
        <w:rPr>
          <w:color w:val="636165"/>
          <w:spacing w:val="40"/>
        </w:rPr>
        <w:t> </w:t>
      </w:r>
      <w:r>
        <w:rPr>
          <w:color w:val="636165"/>
        </w:rPr>
        <w:t>provenant d’albums familiaux, ou plus récemment encore de photo-</w:t>
      </w:r>
      <w:r>
        <w:rPr>
          <w:color w:val="636165"/>
          <w:spacing w:val="40"/>
        </w:rPr>
        <w:t> </w:t>
      </w:r>
      <w:r>
        <w:rPr>
          <w:color w:val="636165"/>
        </w:rPr>
        <w:t>graphes professionnels grâce aux banques d’images.</w:t>
      </w:r>
    </w:p>
    <w:p>
      <w:pPr>
        <w:pStyle w:val="BodyText"/>
        <w:spacing w:line="254" w:lineRule="auto"/>
        <w:ind w:left="120" w:right="40"/>
      </w:pPr>
      <w:r>
        <w:rPr>
          <w:color w:val="636165"/>
        </w:rPr>
        <w:t>Depuis 2018, l’apparition du mouvement citoyen des gilets jaunes à</w:t>
      </w:r>
      <w:r>
        <w:rPr>
          <w:color w:val="636165"/>
          <w:spacing w:val="40"/>
        </w:rPr>
        <w:t> </w:t>
      </w:r>
      <w:r>
        <w:rPr>
          <w:color w:val="636165"/>
        </w:rPr>
        <w:t>profondément</w:t>
      </w:r>
      <w:r>
        <w:rPr>
          <w:color w:val="636165"/>
          <w:spacing w:val="-1"/>
        </w:rPr>
        <w:t> </w:t>
      </w:r>
      <w:r>
        <w:rPr>
          <w:color w:val="636165"/>
        </w:rPr>
        <w:t>marquée</w:t>
      </w:r>
      <w:r>
        <w:rPr>
          <w:color w:val="636165"/>
          <w:spacing w:val="-1"/>
        </w:rPr>
        <w:t> </w:t>
      </w:r>
      <w:r>
        <w:rPr>
          <w:color w:val="636165"/>
        </w:rPr>
        <w:t>l’artiste.</w:t>
      </w:r>
      <w:r>
        <w:rPr>
          <w:color w:val="636165"/>
          <w:spacing w:val="-1"/>
        </w:rPr>
        <w:t> </w:t>
      </w:r>
      <w:r>
        <w:rPr>
          <w:color w:val="636165"/>
        </w:rPr>
        <w:t>A</w:t>
      </w:r>
      <w:r>
        <w:rPr>
          <w:color w:val="636165"/>
          <w:spacing w:val="-1"/>
        </w:rPr>
        <w:t> </w:t>
      </w:r>
      <w:r>
        <w:rPr>
          <w:color w:val="636165"/>
        </w:rPr>
        <w:t>travers,</w:t>
      </w:r>
      <w:r>
        <w:rPr>
          <w:color w:val="636165"/>
          <w:spacing w:val="-1"/>
        </w:rPr>
        <w:t> </w:t>
      </w:r>
      <w:r>
        <w:rPr>
          <w:color w:val="636165"/>
        </w:rPr>
        <w:t>la</w:t>
      </w:r>
      <w:r>
        <w:rPr>
          <w:color w:val="636165"/>
          <w:spacing w:val="-1"/>
        </w:rPr>
        <w:t> </w:t>
      </w:r>
      <w:r>
        <w:rPr>
          <w:color w:val="636165"/>
        </w:rPr>
        <w:t>récente</w:t>
      </w:r>
      <w:r>
        <w:rPr>
          <w:color w:val="636165"/>
          <w:spacing w:val="-1"/>
        </w:rPr>
        <w:t> </w:t>
      </w:r>
      <w:r>
        <w:rPr>
          <w:color w:val="636165"/>
        </w:rPr>
        <w:t>série</w:t>
      </w:r>
      <w:r>
        <w:rPr>
          <w:color w:val="636165"/>
          <w:spacing w:val="-1"/>
        </w:rPr>
        <w:t> </w:t>
      </w:r>
      <w:r>
        <w:rPr>
          <w:color w:val="636165"/>
        </w:rPr>
        <w:t>«Troubles</w:t>
      </w:r>
    </w:p>
    <w:p>
      <w:pPr>
        <w:pStyle w:val="BodyText"/>
        <w:spacing w:line="254" w:lineRule="auto"/>
        <w:ind w:left="120" w:right="39"/>
      </w:pPr>
      <w:r>
        <w:rPr>
          <w:color w:val="636165"/>
        </w:rPr>
        <w:t>»,</w:t>
      </w:r>
      <w:r>
        <w:rPr>
          <w:color w:val="636165"/>
          <w:spacing w:val="-3"/>
        </w:rPr>
        <w:t> </w:t>
      </w:r>
      <w:r>
        <w:rPr>
          <w:color w:val="636165"/>
        </w:rPr>
        <w:t>elle</w:t>
      </w:r>
      <w:r>
        <w:rPr>
          <w:color w:val="636165"/>
          <w:spacing w:val="-3"/>
        </w:rPr>
        <w:t> </w:t>
      </w:r>
      <w:r>
        <w:rPr>
          <w:color w:val="636165"/>
        </w:rPr>
        <w:t>élabore</w:t>
      </w:r>
      <w:r>
        <w:rPr>
          <w:color w:val="636165"/>
          <w:spacing w:val="-3"/>
        </w:rPr>
        <w:t> </w:t>
      </w:r>
      <w:r>
        <w:rPr>
          <w:color w:val="636165"/>
        </w:rPr>
        <w:t>une</w:t>
      </w:r>
      <w:r>
        <w:rPr>
          <w:color w:val="636165"/>
          <w:spacing w:val="-3"/>
        </w:rPr>
        <w:t> </w:t>
      </w:r>
      <w:r>
        <w:rPr>
          <w:color w:val="636165"/>
        </w:rPr>
        <w:t>réflexion</w:t>
      </w:r>
      <w:r>
        <w:rPr>
          <w:color w:val="636165"/>
          <w:spacing w:val="-3"/>
        </w:rPr>
        <w:t> </w:t>
      </w:r>
      <w:r>
        <w:rPr>
          <w:color w:val="636165"/>
        </w:rPr>
        <w:t>sur</w:t>
      </w:r>
      <w:r>
        <w:rPr>
          <w:color w:val="636165"/>
          <w:spacing w:val="-3"/>
        </w:rPr>
        <w:t> </w:t>
      </w:r>
      <w:r>
        <w:rPr>
          <w:color w:val="636165"/>
        </w:rPr>
        <w:t>la</w:t>
      </w:r>
      <w:r>
        <w:rPr>
          <w:color w:val="636165"/>
          <w:spacing w:val="-3"/>
        </w:rPr>
        <w:t> </w:t>
      </w:r>
      <w:r>
        <w:rPr>
          <w:color w:val="636165"/>
        </w:rPr>
        <w:t>stasis</w:t>
      </w:r>
      <w:r>
        <w:rPr>
          <w:color w:val="636165"/>
          <w:spacing w:val="-3"/>
        </w:rPr>
        <w:t> </w:t>
      </w:r>
      <w:r>
        <w:rPr>
          <w:color w:val="636165"/>
        </w:rPr>
        <w:t>:</w:t>
      </w:r>
      <w:r>
        <w:rPr>
          <w:color w:val="636165"/>
          <w:spacing w:val="-3"/>
        </w:rPr>
        <w:t> </w:t>
      </w:r>
      <w:r>
        <w:rPr>
          <w:color w:val="636165"/>
        </w:rPr>
        <w:t>qui</w:t>
      </w:r>
      <w:r>
        <w:rPr>
          <w:color w:val="636165"/>
          <w:spacing w:val="-3"/>
        </w:rPr>
        <w:t> </w:t>
      </w:r>
      <w:r>
        <w:rPr>
          <w:color w:val="636165"/>
        </w:rPr>
        <w:t>fait</w:t>
      </w:r>
      <w:r>
        <w:rPr>
          <w:color w:val="636165"/>
          <w:spacing w:val="-3"/>
        </w:rPr>
        <w:t> </w:t>
      </w:r>
      <w:r>
        <w:rPr>
          <w:color w:val="636165"/>
        </w:rPr>
        <w:t>référence</w:t>
      </w:r>
      <w:r>
        <w:rPr>
          <w:color w:val="636165"/>
          <w:spacing w:val="-3"/>
        </w:rPr>
        <w:t> </w:t>
      </w:r>
      <w:r>
        <w:rPr>
          <w:color w:val="636165"/>
        </w:rPr>
        <w:t>au</w:t>
      </w:r>
      <w:r>
        <w:rPr>
          <w:color w:val="636165"/>
          <w:spacing w:val="-3"/>
        </w:rPr>
        <w:t> </w:t>
      </w:r>
      <w:r>
        <w:rPr>
          <w:color w:val="636165"/>
        </w:rPr>
        <w:t>trouble</w:t>
      </w:r>
      <w:r>
        <w:rPr>
          <w:color w:val="636165"/>
          <w:spacing w:val="40"/>
        </w:rPr>
        <w:t> </w:t>
      </w:r>
      <w:r>
        <w:rPr>
          <w:color w:val="636165"/>
        </w:rPr>
        <w:t>de la guerre civile dans l’histoire politique des cités gréco-romaines.</w:t>
      </w:r>
      <w:r>
        <w:rPr>
          <w:color w:val="636165"/>
          <w:spacing w:val="40"/>
        </w:rPr>
        <w:t> </w:t>
      </w:r>
      <w:r>
        <w:rPr>
          <w:color w:val="636165"/>
        </w:rPr>
        <w:t>La</w:t>
      </w:r>
      <w:r>
        <w:rPr>
          <w:color w:val="636165"/>
          <w:spacing w:val="-7"/>
        </w:rPr>
        <w:t> </w:t>
      </w:r>
      <w:r>
        <w:rPr>
          <w:color w:val="636165"/>
        </w:rPr>
        <w:t>langue</w:t>
      </w:r>
      <w:r>
        <w:rPr>
          <w:color w:val="636165"/>
          <w:spacing w:val="-7"/>
        </w:rPr>
        <w:t> </w:t>
      </w:r>
      <w:r>
        <w:rPr>
          <w:color w:val="636165"/>
        </w:rPr>
        <w:t>française</w:t>
      </w:r>
      <w:r>
        <w:rPr>
          <w:color w:val="636165"/>
          <w:spacing w:val="-7"/>
        </w:rPr>
        <w:t> </w:t>
      </w:r>
      <w:r>
        <w:rPr>
          <w:color w:val="636165"/>
        </w:rPr>
        <w:t>n’en</w:t>
      </w:r>
      <w:r>
        <w:rPr>
          <w:color w:val="636165"/>
          <w:spacing w:val="-7"/>
        </w:rPr>
        <w:t> </w:t>
      </w:r>
      <w:r>
        <w:rPr>
          <w:color w:val="636165"/>
        </w:rPr>
        <w:t>offre</w:t>
      </w:r>
      <w:r>
        <w:rPr>
          <w:color w:val="636165"/>
          <w:spacing w:val="-7"/>
        </w:rPr>
        <w:t> </w:t>
      </w:r>
      <w:r>
        <w:rPr>
          <w:color w:val="636165"/>
        </w:rPr>
        <w:t>qu’une</w:t>
      </w:r>
      <w:r>
        <w:rPr>
          <w:color w:val="636165"/>
          <w:spacing w:val="-7"/>
        </w:rPr>
        <w:t> </w:t>
      </w:r>
      <w:r>
        <w:rPr>
          <w:color w:val="636165"/>
        </w:rPr>
        <w:t>traduction</w:t>
      </w:r>
      <w:r>
        <w:rPr>
          <w:color w:val="636165"/>
          <w:spacing w:val="-8"/>
        </w:rPr>
        <w:t> </w:t>
      </w:r>
      <w:r>
        <w:rPr>
          <w:color w:val="636165"/>
        </w:rPr>
        <w:t>lacunaire.</w:t>
      </w:r>
      <w:r>
        <w:rPr>
          <w:color w:val="636165"/>
          <w:spacing w:val="-8"/>
        </w:rPr>
        <w:t> </w:t>
      </w:r>
      <w:r>
        <w:rPr>
          <w:color w:val="636165"/>
        </w:rPr>
        <w:t>Les</w:t>
      </w:r>
      <w:r>
        <w:rPr>
          <w:color w:val="636165"/>
          <w:spacing w:val="-7"/>
        </w:rPr>
        <w:t> </w:t>
      </w:r>
      <w:r>
        <w:rPr>
          <w:color w:val="636165"/>
        </w:rPr>
        <w:t>termes</w:t>
      </w:r>
      <w:r>
        <w:rPr>
          <w:color w:val="636165"/>
          <w:spacing w:val="40"/>
        </w:rPr>
        <w:t> </w:t>
      </w:r>
      <w:r>
        <w:rPr>
          <w:color w:val="636165"/>
        </w:rPr>
        <w:t>de guerres civiles, rébellions, révolutions ou encore insurrections ne</w:t>
      </w:r>
      <w:r>
        <w:rPr>
          <w:color w:val="636165"/>
          <w:spacing w:val="40"/>
        </w:rPr>
        <w:t> </w:t>
      </w:r>
      <w:r>
        <w:rPr>
          <w:color w:val="636165"/>
        </w:rPr>
        <w:t>sont que des euphémismes. Lilie Pinot passionnée par les écrits de</w:t>
      </w:r>
      <w:r>
        <w:rPr>
          <w:color w:val="636165"/>
          <w:spacing w:val="40"/>
        </w:rPr>
        <w:t> </w:t>
      </w:r>
      <w:r>
        <w:rPr>
          <w:color w:val="636165"/>
        </w:rPr>
        <w:t>Ninon Grangé s’intéresse tout particulièrement à la notion d’oubli et</w:t>
      </w:r>
      <w:r>
        <w:rPr>
          <w:color w:val="636165"/>
          <w:spacing w:val="40"/>
        </w:rPr>
        <w:t> </w:t>
      </w:r>
      <w:r>
        <w:rPr>
          <w:color w:val="636165"/>
        </w:rPr>
        <w:t>de la stasis. Dans « Oublier la guerre civile ? Stasis, chronique d’une</w:t>
      </w:r>
      <w:r>
        <w:rPr>
          <w:color w:val="636165"/>
          <w:spacing w:val="40"/>
        </w:rPr>
        <w:t> </w:t>
      </w:r>
      <w:r>
        <w:rPr>
          <w:color w:val="636165"/>
        </w:rPr>
        <w:t>disparition » Ninon Grangé rappelle que « La politique, que la tradi-</w:t>
      </w:r>
      <w:r>
        <w:rPr>
          <w:color w:val="636165"/>
          <w:spacing w:val="40"/>
        </w:rPr>
        <w:t> </w:t>
      </w:r>
      <w:r>
        <w:rPr>
          <w:color w:val="636165"/>
        </w:rPr>
        <w:t>tion croît et pose comme fondé sur la sécurité, la prospérité, la paix</w:t>
      </w:r>
      <w:r>
        <w:rPr>
          <w:color w:val="636165"/>
          <w:spacing w:val="40"/>
        </w:rPr>
        <w:t> </w:t>
      </w:r>
      <w:r>
        <w:rPr>
          <w:color w:val="636165"/>
        </w:rPr>
        <w:t>est en fait arrimée à un oubli, voir une ignorance volontaire, (…) est</w:t>
      </w:r>
      <w:r>
        <w:rPr>
          <w:color w:val="636165"/>
          <w:spacing w:val="40"/>
        </w:rPr>
        <w:t> </w:t>
      </w:r>
      <w:r>
        <w:rPr>
          <w:color w:val="636165"/>
        </w:rPr>
        <w:t>assis(e)</w:t>
      </w:r>
      <w:r>
        <w:rPr>
          <w:color w:val="636165"/>
          <w:spacing w:val="-10"/>
        </w:rPr>
        <w:t> </w:t>
      </w:r>
      <w:r>
        <w:rPr>
          <w:color w:val="636165"/>
        </w:rPr>
        <w:t>sur</w:t>
      </w:r>
      <w:r>
        <w:rPr>
          <w:color w:val="636165"/>
          <w:spacing w:val="-10"/>
        </w:rPr>
        <w:t> </w:t>
      </w:r>
      <w:r>
        <w:rPr>
          <w:color w:val="636165"/>
        </w:rPr>
        <w:t>des</w:t>
      </w:r>
      <w:r>
        <w:rPr>
          <w:color w:val="636165"/>
          <w:spacing w:val="-9"/>
        </w:rPr>
        <w:t> </w:t>
      </w:r>
      <w:r>
        <w:rPr>
          <w:color w:val="636165"/>
        </w:rPr>
        <w:t>braises</w:t>
      </w:r>
      <w:r>
        <w:rPr>
          <w:color w:val="636165"/>
          <w:spacing w:val="-10"/>
        </w:rPr>
        <w:t> </w:t>
      </w:r>
      <w:r>
        <w:rPr>
          <w:color w:val="636165"/>
        </w:rPr>
        <w:t>de</w:t>
      </w:r>
      <w:r>
        <w:rPr>
          <w:color w:val="636165"/>
          <w:spacing w:val="-10"/>
        </w:rPr>
        <w:t> </w:t>
      </w:r>
      <w:r>
        <w:rPr>
          <w:color w:val="636165"/>
        </w:rPr>
        <w:t>stasis</w:t>
      </w:r>
      <w:r>
        <w:rPr>
          <w:color w:val="636165"/>
          <w:spacing w:val="-9"/>
        </w:rPr>
        <w:t> </w:t>
      </w:r>
      <w:r>
        <w:rPr>
          <w:color w:val="636165"/>
        </w:rPr>
        <w:t>toujours</w:t>
      </w:r>
      <w:r>
        <w:rPr>
          <w:color w:val="636165"/>
          <w:spacing w:val="-10"/>
        </w:rPr>
        <w:t> </w:t>
      </w:r>
      <w:r>
        <w:rPr>
          <w:color w:val="636165"/>
        </w:rPr>
        <w:t>prêtes</w:t>
      </w:r>
      <w:r>
        <w:rPr>
          <w:color w:val="636165"/>
          <w:spacing w:val="-10"/>
        </w:rPr>
        <w:t> </w:t>
      </w:r>
      <w:r>
        <w:rPr>
          <w:color w:val="636165"/>
        </w:rPr>
        <w:t>à</w:t>
      </w:r>
      <w:r>
        <w:rPr>
          <w:color w:val="636165"/>
          <w:spacing w:val="-9"/>
        </w:rPr>
        <w:t> </w:t>
      </w:r>
      <w:r>
        <w:rPr>
          <w:color w:val="636165"/>
        </w:rPr>
        <w:t>se</w:t>
      </w:r>
      <w:r>
        <w:rPr>
          <w:color w:val="636165"/>
          <w:spacing w:val="-10"/>
        </w:rPr>
        <w:t> </w:t>
      </w:r>
      <w:r>
        <w:rPr>
          <w:color w:val="636165"/>
        </w:rPr>
        <w:t>rallumer</w:t>
      </w:r>
      <w:r>
        <w:rPr>
          <w:color w:val="636165"/>
          <w:spacing w:val="-10"/>
        </w:rPr>
        <w:t> </w:t>
      </w:r>
      <w:r>
        <w:rPr>
          <w:color w:val="636165"/>
        </w:rPr>
        <w:t>mais</w:t>
      </w:r>
      <w:r>
        <w:rPr>
          <w:color w:val="636165"/>
          <w:spacing w:val="-9"/>
        </w:rPr>
        <w:t> </w:t>
      </w:r>
      <w:r>
        <w:rPr>
          <w:color w:val="636165"/>
        </w:rPr>
        <w:t>que</w:t>
      </w:r>
      <w:r>
        <w:rPr>
          <w:color w:val="636165"/>
          <w:spacing w:val="40"/>
        </w:rPr>
        <w:t> </w:t>
      </w:r>
      <w:r>
        <w:rPr>
          <w:color w:val="636165"/>
        </w:rPr>
        <w:t>notre esprit n’est plus capable de comprendre ».</w:t>
      </w:r>
    </w:p>
    <w:p>
      <w:pPr>
        <w:pStyle w:val="BodyText"/>
        <w:spacing w:line="254" w:lineRule="auto"/>
        <w:ind w:left="120"/>
      </w:pPr>
      <w:r>
        <w:rPr>
          <w:color w:val="636165"/>
        </w:rPr>
        <w:t>Lilie Pinot, en offre une lecture plasticienne et imagine une véritable</w:t>
      </w:r>
      <w:r>
        <w:rPr>
          <w:color w:val="636165"/>
          <w:spacing w:val="40"/>
        </w:rPr>
        <w:t> </w:t>
      </w:r>
      <w:r>
        <w:rPr>
          <w:color w:val="636165"/>
        </w:rPr>
        <w:t>iconographie</w:t>
      </w:r>
      <w:r>
        <w:rPr>
          <w:color w:val="636165"/>
          <w:spacing w:val="-1"/>
        </w:rPr>
        <w:t> </w:t>
      </w:r>
      <w:r>
        <w:rPr>
          <w:color w:val="636165"/>
        </w:rPr>
        <w:t>de</w:t>
      </w:r>
      <w:r>
        <w:rPr>
          <w:color w:val="636165"/>
          <w:spacing w:val="-1"/>
        </w:rPr>
        <w:t> </w:t>
      </w:r>
      <w:r>
        <w:rPr>
          <w:color w:val="636165"/>
        </w:rPr>
        <w:t>ces</w:t>
      </w:r>
      <w:r>
        <w:rPr>
          <w:color w:val="636165"/>
          <w:spacing w:val="-1"/>
        </w:rPr>
        <w:t> </w:t>
      </w:r>
      <w:r>
        <w:rPr>
          <w:color w:val="636165"/>
        </w:rPr>
        <w:t>guerres</w:t>
      </w:r>
      <w:r>
        <w:rPr>
          <w:color w:val="636165"/>
          <w:spacing w:val="-1"/>
        </w:rPr>
        <w:t> </w:t>
      </w:r>
      <w:r>
        <w:rPr>
          <w:color w:val="636165"/>
        </w:rPr>
        <w:t>intérieures,</w:t>
      </w:r>
      <w:r>
        <w:rPr>
          <w:color w:val="636165"/>
          <w:spacing w:val="-1"/>
        </w:rPr>
        <w:t> </w:t>
      </w:r>
      <w:r>
        <w:rPr>
          <w:color w:val="636165"/>
        </w:rPr>
        <w:t>de</w:t>
      </w:r>
      <w:r>
        <w:rPr>
          <w:color w:val="636165"/>
          <w:spacing w:val="-1"/>
        </w:rPr>
        <w:t> </w:t>
      </w:r>
      <w:r>
        <w:rPr>
          <w:color w:val="636165"/>
        </w:rPr>
        <w:t>ces</w:t>
      </w:r>
      <w:r>
        <w:rPr>
          <w:color w:val="636165"/>
          <w:spacing w:val="-1"/>
        </w:rPr>
        <w:t> </w:t>
      </w:r>
      <w:r>
        <w:rPr>
          <w:color w:val="636165"/>
        </w:rPr>
        <w:t>moments</w:t>
      </w:r>
      <w:r>
        <w:rPr>
          <w:color w:val="636165"/>
          <w:spacing w:val="-1"/>
        </w:rPr>
        <w:t> </w:t>
      </w:r>
      <w:r>
        <w:rPr>
          <w:color w:val="636165"/>
        </w:rPr>
        <w:t>où</w:t>
      </w:r>
      <w:r>
        <w:rPr>
          <w:color w:val="636165"/>
          <w:spacing w:val="-1"/>
        </w:rPr>
        <w:t> </w:t>
      </w:r>
      <w:r>
        <w:rPr>
          <w:color w:val="636165"/>
        </w:rPr>
        <w:t>le</w:t>
      </w:r>
      <w:r>
        <w:rPr>
          <w:color w:val="636165"/>
          <w:spacing w:val="-1"/>
        </w:rPr>
        <w:t> </w:t>
      </w:r>
      <w:r>
        <w:rPr>
          <w:color w:val="636165"/>
        </w:rPr>
        <w:t>peuple</w:t>
      </w:r>
      <w:r>
        <w:rPr>
          <w:color w:val="636165"/>
          <w:spacing w:val="40"/>
        </w:rPr>
        <w:t> </w:t>
      </w:r>
      <w:r>
        <w:rPr>
          <w:color w:val="636165"/>
        </w:rPr>
        <w:t>fait révolution ; ainsi barricades, gaz lacrimogènes, jets de pierres,</w:t>
      </w:r>
      <w:r>
        <w:rPr>
          <w:color w:val="636165"/>
          <w:spacing w:val="40"/>
        </w:rPr>
        <w:t> </w:t>
      </w:r>
      <w:r>
        <w:rPr>
          <w:color w:val="636165"/>
        </w:rPr>
        <w:t>couvertures de survies etc. surgissent dans sa pratique photogra-</w:t>
      </w:r>
      <w:r>
        <w:rPr>
          <w:color w:val="636165"/>
          <w:spacing w:val="40"/>
        </w:rPr>
        <w:t> </w:t>
      </w:r>
      <w:r>
        <w:rPr>
          <w:color w:val="636165"/>
        </w:rPr>
        <w:t>phique.</w:t>
      </w:r>
      <w:r>
        <w:rPr>
          <w:color w:val="636165"/>
          <w:spacing w:val="-7"/>
        </w:rPr>
        <w:t> </w:t>
      </w:r>
      <w:r>
        <w:rPr>
          <w:color w:val="636165"/>
        </w:rPr>
        <w:t>La</w:t>
      </w:r>
      <w:r>
        <w:rPr>
          <w:color w:val="636165"/>
          <w:spacing w:val="-7"/>
        </w:rPr>
        <w:t> </w:t>
      </w:r>
      <w:r>
        <w:rPr>
          <w:color w:val="636165"/>
        </w:rPr>
        <w:t>série</w:t>
      </w:r>
      <w:r>
        <w:rPr>
          <w:color w:val="636165"/>
          <w:spacing w:val="-7"/>
        </w:rPr>
        <w:t> </w:t>
      </w:r>
      <w:r>
        <w:rPr>
          <w:color w:val="636165"/>
        </w:rPr>
        <w:t>«Troubles</w:t>
      </w:r>
      <w:r>
        <w:rPr>
          <w:color w:val="636165"/>
          <w:spacing w:val="-7"/>
        </w:rPr>
        <w:t> </w:t>
      </w:r>
      <w:r>
        <w:rPr>
          <w:color w:val="636165"/>
        </w:rPr>
        <w:t>»</w:t>
      </w:r>
      <w:r>
        <w:rPr>
          <w:color w:val="636165"/>
          <w:spacing w:val="-7"/>
        </w:rPr>
        <w:t> </w:t>
      </w:r>
      <w:r>
        <w:rPr>
          <w:color w:val="636165"/>
        </w:rPr>
        <w:t>est</w:t>
      </w:r>
      <w:r>
        <w:rPr>
          <w:color w:val="636165"/>
          <w:spacing w:val="-7"/>
        </w:rPr>
        <w:t> </w:t>
      </w:r>
      <w:r>
        <w:rPr>
          <w:color w:val="636165"/>
        </w:rPr>
        <w:t>composée</w:t>
      </w:r>
      <w:r>
        <w:rPr>
          <w:color w:val="636165"/>
          <w:spacing w:val="-7"/>
        </w:rPr>
        <w:t> </w:t>
      </w:r>
      <w:r>
        <w:rPr>
          <w:color w:val="636165"/>
        </w:rPr>
        <w:t>de</w:t>
      </w:r>
      <w:r>
        <w:rPr>
          <w:color w:val="636165"/>
          <w:spacing w:val="-7"/>
        </w:rPr>
        <w:t> </w:t>
      </w:r>
      <w:r>
        <w:rPr>
          <w:color w:val="636165"/>
        </w:rPr>
        <w:t>plusieurs</w:t>
      </w:r>
      <w:r>
        <w:rPr>
          <w:color w:val="636165"/>
          <w:spacing w:val="-6"/>
        </w:rPr>
        <w:t> </w:t>
      </w:r>
      <w:r>
        <w:rPr>
          <w:color w:val="636165"/>
        </w:rPr>
        <w:t>projets</w:t>
      </w:r>
      <w:r>
        <w:rPr>
          <w:color w:val="636165"/>
          <w:spacing w:val="-7"/>
        </w:rPr>
        <w:t> </w:t>
      </w:r>
      <w:r>
        <w:rPr>
          <w:color w:val="636165"/>
        </w:rPr>
        <w:t>photo-</w:t>
      </w:r>
      <w:r>
        <w:rPr>
          <w:color w:val="636165"/>
          <w:spacing w:val="40"/>
        </w:rPr>
        <w:t> </w:t>
      </w:r>
      <w:r>
        <w:rPr>
          <w:color w:val="636165"/>
        </w:rPr>
        <w:t>graphiques et n’est qu’au prémisse de sa recherche, l’artiste poursuit</w:t>
      </w:r>
      <w:r>
        <w:rPr>
          <w:color w:val="636165"/>
          <w:spacing w:val="40"/>
        </w:rPr>
        <w:t> </w:t>
      </w:r>
      <w:r>
        <w:rPr>
          <w:color w:val="636165"/>
        </w:rPr>
        <w:t>d’en développer de nouveaux modèles. Le projet couvre un champ</w:t>
      </w:r>
      <w:r>
        <w:rPr>
          <w:color w:val="636165"/>
          <w:spacing w:val="40"/>
        </w:rPr>
        <w:t> </w:t>
      </w:r>
      <w:r>
        <w:rPr>
          <w:color w:val="636165"/>
        </w:rPr>
        <w:t>historique</w:t>
      </w:r>
      <w:r>
        <w:rPr>
          <w:color w:val="636165"/>
          <w:spacing w:val="-3"/>
        </w:rPr>
        <w:t> </w:t>
      </w:r>
      <w:r>
        <w:rPr>
          <w:color w:val="636165"/>
        </w:rPr>
        <w:t>très</w:t>
      </w:r>
      <w:r>
        <w:rPr>
          <w:color w:val="636165"/>
          <w:spacing w:val="-3"/>
        </w:rPr>
        <w:t> </w:t>
      </w:r>
      <w:r>
        <w:rPr>
          <w:color w:val="636165"/>
        </w:rPr>
        <w:t>large,</w:t>
      </w:r>
      <w:r>
        <w:rPr>
          <w:color w:val="636165"/>
          <w:spacing w:val="-3"/>
        </w:rPr>
        <w:t> </w:t>
      </w:r>
      <w:r>
        <w:rPr>
          <w:color w:val="636165"/>
        </w:rPr>
        <w:t>de</w:t>
      </w:r>
      <w:r>
        <w:rPr>
          <w:color w:val="636165"/>
          <w:spacing w:val="-3"/>
        </w:rPr>
        <w:t> </w:t>
      </w:r>
      <w:r>
        <w:rPr>
          <w:color w:val="636165"/>
        </w:rPr>
        <w:t>la</w:t>
      </w:r>
      <w:r>
        <w:rPr>
          <w:color w:val="636165"/>
          <w:spacing w:val="-3"/>
        </w:rPr>
        <w:t> </w:t>
      </w:r>
      <w:r>
        <w:rPr>
          <w:color w:val="636165"/>
        </w:rPr>
        <w:t>révolte</w:t>
      </w:r>
      <w:r>
        <w:rPr>
          <w:color w:val="636165"/>
          <w:spacing w:val="-3"/>
        </w:rPr>
        <w:t> </w:t>
      </w:r>
      <w:r>
        <w:rPr>
          <w:color w:val="636165"/>
        </w:rPr>
        <w:t>des</w:t>
      </w:r>
      <w:r>
        <w:rPr>
          <w:color w:val="636165"/>
          <w:spacing w:val="-3"/>
        </w:rPr>
        <w:t> </w:t>
      </w:r>
      <w:r>
        <w:rPr>
          <w:color w:val="636165"/>
        </w:rPr>
        <w:t>ouvriers</w:t>
      </w:r>
      <w:r>
        <w:rPr>
          <w:color w:val="636165"/>
          <w:spacing w:val="-3"/>
        </w:rPr>
        <w:t> </w:t>
      </w:r>
      <w:r>
        <w:rPr>
          <w:color w:val="636165"/>
        </w:rPr>
        <w:t>parisiens</w:t>
      </w:r>
      <w:r>
        <w:rPr>
          <w:color w:val="636165"/>
          <w:spacing w:val="-3"/>
        </w:rPr>
        <w:t> </w:t>
      </w:r>
      <w:r>
        <w:rPr>
          <w:color w:val="636165"/>
        </w:rPr>
        <w:t>de</w:t>
      </w:r>
      <w:r>
        <w:rPr>
          <w:color w:val="636165"/>
          <w:spacing w:val="-3"/>
        </w:rPr>
        <w:t> </w:t>
      </w:r>
      <w:r>
        <w:rPr>
          <w:color w:val="636165"/>
        </w:rPr>
        <w:t>juin</w:t>
      </w:r>
      <w:r>
        <w:rPr>
          <w:color w:val="636165"/>
          <w:spacing w:val="-3"/>
        </w:rPr>
        <w:t> </w:t>
      </w:r>
      <w:r>
        <w:rPr>
          <w:color w:val="636165"/>
        </w:rPr>
        <w:t>1848,</w:t>
      </w:r>
      <w:r>
        <w:rPr>
          <w:color w:val="636165"/>
          <w:spacing w:val="40"/>
        </w:rPr>
        <w:t> </w:t>
      </w:r>
      <w:r>
        <w:rPr>
          <w:color w:val="636165"/>
        </w:rPr>
        <w:t>au mouvement des gilets jaunes aujourd’hui, en passant par les évè-</w:t>
      </w:r>
      <w:r>
        <w:rPr>
          <w:color w:val="636165"/>
          <w:spacing w:val="40"/>
        </w:rPr>
        <w:t> </w:t>
      </w:r>
      <w:r>
        <w:rPr>
          <w:color w:val="636165"/>
        </w:rPr>
        <w:t>nements de mai 68, aux déserteurs comme figure révolutionnaire et</w:t>
      </w:r>
      <w:r>
        <w:rPr>
          <w:color w:val="636165"/>
          <w:spacing w:val="40"/>
        </w:rPr>
        <w:t> </w:t>
      </w:r>
      <w:r>
        <w:rPr>
          <w:color w:val="636165"/>
        </w:rPr>
        <w:t>la retirada espagnole. Les étudier un par un n’aurait pas de sens, car</w:t>
      </w:r>
      <w:r>
        <w:rPr>
          <w:color w:val="636165"/>
          <w:spacing w:val="40"/>
        </w:rPr>
        <w:t> </w:t>
      </w:r>
      <w:r>
        <w:rPr>
          <w:color w:val="636165"/>
        </w:rPr>
        <w:t>le</w:t>
      </w:r>
      <w:r>
        <w:rPr>
          <w:color w:val="636165"/>
          <w:spacing w:val="-5"/>
        </w:rPr>
        <w:t> </w:t>
      </w:r>
      <w:r>
        <w:rPr>
          <w:color w:val="636165"/>
        </w:rPr>
        <w:t>génie</w:t>
      </w:r>
      <w:r>
        <w:rPr>
          <w:color w:val="636165"/>
          <w:spacing w:val="-5"/>
        </w:rPr>
        <w:t> </w:t>
      </w:r>
      <w:r>
        <w:rPr>
          <w:color w:val="636165"/>
        </w:rPr>
        <w:t>de</w:t>
      </w:r>
      <w:r>
        <w:rPr>
          <w:color w:val="636165"/>
          <w:spacing w:val="-5"/>
        </w:rPr>
        <w:t> </w:t>
      </w:r>
      <w:r>
        <w:rPr>
          <w:color w:val="636165"/>
        </w:rPr>
        <w:t>Lilie</w:t>
      </w:r>
      <w:r>
        <w:rPr>
          <w:color w:val="636165"/>
          <w:spacing w:val="-5"/>
        </w:rPr>
        <w:t> </w:t>
      </w:r>
      <w:r>
        <w:rPr>
          <w:color w:val="636165"/>
        </w:rPr>
        <w:t>Pinot</w:t>
      </w:r>
      <w:r>
        <w:rPr>
          <w:color w:val="636165"/>
          <w:spacing w:val="-5"/>
        </w:rPr>
        <w:t> </w:t>
      </w:r>
      <w:r>
        <w:rPr>
          <w:color w:val="636165"/>
        </w:rPr>
        <w:t>est</w:t>
      </w:r>
      <w:r>
        <w:rPr>
          <w:color w:val="636165"/>
          <w:spacing w:val="-5"/>
        </w:rPr>
        <w:t> </w:t>
      </w:r>
      <w:r>
        <w:rPr>
          <w:color w:val="636165"/>
        </w:rPr>
        <w:t>justement</w:t>
      </w:r>
      <w:r>
        <w:rPr>
          <w:color w:val="636165"/>
          <w:spacing w:val="-5"/>
        </w:rPr>
        <w:t> </w:t>
      </w:r>
      <w:r>
        <w:rPr>
          <w:color w:val="636165"/>
        </w:rPr>
        <w:t>d’avoir</w:t>
      </w:r>
      <w:r>
        <w:rPr>
          <w:color w:val="636165"/>
          <w:spacing w:val="-5"/>
        </w:rPr>
        <w:t> </w:t>
      </w:r>
      <w:r>
        <w:rPr>
          <w:color w:val="636165"/>
        </w:rPr>
        <w:t>su</w:t>
      </w:r>
      <w:r>
        <w:rPr>
          <w:color w:val="636165"/>
          <w:spacing w:val="-5"/>
        </w:rPr>
        <w:t> </w:t>
      </w:r>
      <w:r>
        <w:rPr>
          <w:color w:val="636165"/>
        </w:rPr>
        <w:t>semer</w:t>
      </w:r>
      <w:r>
        <w:rPr>
          <w:color w:val="636165"/>
          <w:spacing w:val="-5"/>
        </w:rPr>
        <w:t> </w:t>
      </w:r>
      <w:r>
        <w:rPr>
          <w:color w:val="636165"/>
        </w:rPr>
        <w:t>les</w:t>
      </w:r>
      <w:r>
        <w:rPr>
          <w:color w:val="636165"/>
          <w:spacing w:val="-5"/>
        </w:rPr>
        <w:t> </w:t>
      </w:r>
      <w:r>
        <w:rPr>
          <w:color w:val="636165"/>
        </w:rPr>
        <w:t>graines</w:t>
      </w:r>
      <w:r>
        <w:rPr>
          <w:color w:val="636165"/>
          <w:spacing w:val="-5"/>
        </w:rPr>
        <w:t> </w:t>
      </w:r>
      <w:r>
        <w:rPr>
          <w:color w:val="636165"/>
        </w:rPr>
        <w:t>d’une</w:t>
      </w:r>
      <w:r>
        <w:rPr>
          <w:color w:val="636165"/>
          <w:spacing w:val="40"/>
        </w:rPr>
        <w:t> </w:t>
      </w:r>
      <w:r>
        <w:rPr>
          <w:color w:val="636165"/>
        </w:rPr>
        <w:t>mémoire de la stasis dans chacune des oeuvres qui composent cette</w:t>
      </w:r>
      <w:r>
        <w:rPr>
          <w:color w:val="636165"/>
          <w:spacing w:val="40"/>
        </w:rPr>
        <w:t> </w:t>
      </w:r>
      <w:r>
        <w:rPr>
          <w:color w:val="636165"/>
          <w:spacing w:val="-2"/>
        </w:rPr>
        <w:t>série.</w:t>
      </w:r>
    </w:p>
    <w:p>
      <w:pPr>
        <w:pStyle w:val="BodyText"/>
        <w:spacing w:line="254" w:lineRule="auto" w:before="89"/>
        <w:ind w:right="61"/>
        <w:jc w:val="left"/>
      </w:pPr>
      <w:r>
        <w:rPr/>
        <w:br w:type="column"/>
      </w:r>
      <w:r>
        <w:rPr>
          <w:color w:val="636165"/>
        </w:rPr>
        <w:t>Il</w:t>
      </w:r>
      <w:r>
        <w:rPr>
          <w:color w:val="636165"/>
          <w:spacing w:val="-8"/>
        </w:rPr>
        <w:t> </w:t>
      </w:r>
      <w:r>
        <w:rPr>
          <w:color w:val="636165"/>
        </w:rPr>
        <w:t>nous</w:t>
      </w:r>
      <w:r>
        <w:rPr>
          <w:color w:val="636165"/>
          <w:spacing w:val="-8"/>
        </w:rPr>
        <w:t> </w:t>
      </w:r>
      <w:r>
        <w:rPr>
          <w:color w:val="636165"/>
        </w:rPr>
        <w:t>faut</w:t>
      </w:r>
      <w:r>
        <w:rPr>
          <w:color w:val="636165"/>
          <w:spacing w:val="-9"/>
        </w:rPr>
        <w:t> </w:t>
      </w:r>
      <w:r>
        <w:rPr>
          <w:color w:val="636165"/>
        </w:rPr>
        <w:t>alors</w:t>
      </w:r>
      <w:r>
        <w:rPr>
          <w:color w:val="636165"/>
          <w:spacing w:val="-8"/>
        </w:rPr>
        <w:t> </w:t>
      </w:r>
      <w:r>
        <w:rPr>
          <w:color w:val="636165"/>
        </w:rPr>
        <w:t>chercher</w:t>
      </w:r>
      <w:r>
        <w:rPr>
          <w:color w:val="636165"/>
          <w:spacing w:val="-8"/>
        </w:rPr>
        <w:t> </w:t>
      </w:r>
      <w:r>
        <w:rPr>
          <w:color w:val="636165"/>
        </w:rPr>
        <w:t>du</w:t>
      </w:r>
      <w:r>
        <w:rPr>
          <w:color w:val="636165"/>
          <w:spacing w:val="-9"/>
        </w:rPr>
        <w:t> </w:t>
      </w:r>
      <w:r>
        <w:rPr>
          <w:color w:val="636165"/>
        </w:rPr>
        <w:t>côté</w:t>
      </w:r>
      <w:r>
        <w:rPr>
          <w:color w:val="636165"/>
          <w:spacing w:val="-8"/>
        </w:rPr>
        <w:t> </w:t>
      </w:r>
      <w:r>
        <w:rPr>
          <w:color w:val="636165"/>
        </w:rPr>
        <w:t>des</w:t>
      </w:r>
      <w:r>
        <w:rPr>
          <w:color w:val="636165"/>
          <w:spacing w:val="-8"/>
        </w:rPr>
        <w:t> </w:t>
      </w:r>
      <w:r>
        <w:rPr>
          <w:color w:val="636165"/>
        </w:rPr>
        <w:t>similarités</w:t>
      </w:r>
      <w:r>
        <w:rPr>
          <w:color w:val="636165"/>
          <w:spacing w:val="-9"/>
        </w:rPr>
        <w:t> </w:t>
      </w:r>
      <w:r>
        <w:rPr>
          <w:color w:val="636165"/>
        </w:rPr>
        <w:t>pour</w:t>
      </w:r>
      <w:r>
        <w:rPr>
          <w:color w:val="636165"/>
          <w:spacing w:val="-8"/>
        </w:rPr>
        <w:t> </w:t>
      </w:r>
      <w:r>
        <w:rPr>
          <w:color w:val="636165"/>
        </w:rPr>
        <w:t>découvrir</w:t>
      </w:r>
      <w:r>
        <w:rPr>
          <w:color w:val="636165"/>
          <w:spacing w:val="-8"/>
        </w:rPr>
        <w:t> </w:t>
      </w:r>
      <w:r>
        <w:rPr>
          <w:color w:val="636165"/>
        </w:rPr>
        <w:t>com-</w:t>
      </w:r>
      <w:r>
        <w:rPr>
          <w:color w:val="636165"/>
          <w:spacing w:val="40"/>
        </w:rPr>
        <w:t> </w:t>
      </w:r>
      <w:r>
        <w:rPr>
          <w:color w:val="636165"/>
        </w:rPr>
        <w:t>ment l’artiste met en place une véritable esthétique du dévoilement.</w:t>
      </w:r>
      <w:r>
        <w:rPr>
          <w:color w:val="636165"/>
          <w:spacing w:val="40"/>
        </w:rPr>
        <w:t> </w:t>
      </w:r>
      <w:r>
        <w:rPr>
          <w:color w:val="636165"/>
        </w:rPr>
        <w:t>Premier</w:t>
      </w:r>
      <w:r>
        <w:rPr>
          <w:color w:val="636165"/>
          <w:spacing w:val="25"/>
        </w:rPr>
        <w:t> </w:t>
      </w:r>
      <w:r>
        <w:rPr>
          <w:color w:val="636165"/>
        </w:rPr>
        <w:t>point</w:t>
      </w:r>
      <w:r>
        <w:rPr>
          <w:color w:val="636165"/>
          <w:spacing w:val="25"/>
        </w:rPr>
        <w:t> </w:t>
      </w:r>
      <w:r>
        <w:rPr>
          <w:color w:val="636165"/>
        </w:rPr>
        <w:t>commun</w:t>
      </w:r>
      <w:r>
        <w:rPr>
          <w:color w:val="636165"/>
          <w:spacing w:val="25"/>
        </w:rPr>
        <w:t> </w:t>
      </w:r>
      <w:r>
        <w:rPr>
          <w:color w:val="636165"/>
        </w:rPr>
        <w:t>:</w:t>
      </w:r>
      <w:r>
        <w:rPr>
          <w:color w:val="636165"/>
          <w:spacing w:val="25"/>
        </w:rPr>
        <w:t> </w:t>
      </w:r>
      <w:r>
        <w:rPr>
          <w:color w:val="636165"/>
        </w:rPr>
        <w:t>le</w:t>
      </w:r>
      <w:r>
        <w:rPr>
          <w:color w:val="636165"/>
          <w:spacing w:val="25"/>
        </w:rPr>
        <w:t> </w:t>
      </w:r>
      <w:r>
        <w:rPr>
          <w:color w:val="636165"/>
        </w:rPr>
        <w:t>recours</w:t>
      </w:r>
      <w:r>
        <w:rPr>
          <w:color w:val="636165"/>
          <w:spacing w:val="25"/>
        </w:rPr>
        <w:t> </w:t>
      </w:r>
      <w:r>
        <w:rPr>
          <w:color w:val="636165"/>
        </w:rPr>
        <w:t>à</w:t>
      </w:r>
      <w:r>
        <w:rPr>
          <w:color w:val="636165"/>
          <w:spacing w:val="25"/>
        </w:rPr>
        <w:t> </w:t>
      </w:r>
      <w:r>
        <w:rPr>
          <w:color w:val="636165"/>
        </w:rPr>
        <w:t>l’archive.</w:t>
      </w:r>
      <w:r>
        <w:rPr>
          <w:color w:val="636165"/>
          <w:spacing w:val="25"/>
        </w:rPr>
        <w:t> </w:t>
      </w:r>
      <w:r>
        <w:rPr>
          <w:color w:val="636165"/>
        </w:rPr>
        <w:t>En</w:t>
      </w:r>
      <w:r>
        <w:rPr>
          <w:color w:val="636165"/>
          <w:spacing w:val="25"/>
        </w:rPr>
        <w:t> </w:t>
      </w:r>
      <w:r>
        <w:rPr>
          <w:color w:val="636165"/>
        </w:rPr>
        <w:t>effet,</w:t>
      </w:r>
      <w:r>
        <w:rPr>
          <w:color w:val="636165"/>
          <w:spacing w:val="25"/>
        </w:rPr>
        <w:t> </w:t>
      </w:r>
      <w:r>
        <w:rPr>
          <w:color w:val="636165"/>
        </w:rPr>
        <w:t>il</w:t>
      </w:r>
      <w:r>
        <w:rPr>
          <w:color w:val="636165"/>
          <w:spacing w:val="25"/>
        </w:rPr>
        <w:t> </w:t>
      </w:r>
      <w:r>
        <w:rPr>
          <w:color w:val="636165"/>
        </w:rPr>
        <w:t>s’agit</w:t>
      </w:r>
      <w:r>
        <w:rPr>
          <w:color w:val="636165"/>
          <w:spacing w:val="25"/>
        </w:rPr>
        <w:t> </w:t>
      </w:r>
      <w:r>
        <w:rPr>
          <w:color w:val="636165"/>
        </w:rPr>
        <w:t>à</w:t>
      </w:r>
      <w:r>
        <w:rPr>
          <w:color w:val="636165"/>
          <w:spacing w:val="40"/>
        </w:rPr>
        <w:t> </w:t>
      </w:r>
      <w:r>
        <w:rPr>
          <w:color w:val="636165"/>
        </w:rPr>
        <w:t>chaque fois d’utilisations d’archives qu’elles soient publiques (la sé-</w:t>
      </w:r>
      <w:r>
        <w:rPr>
          <w:color w:val="636165"/>
          <w:spacing w:val="40"/>
        </w:rPr>
        <w:t> </w:t>
      </w:r>
      <w:r>
        <w:rPr>
          <w:color w:val="636165"/>
        </w:rPr>
        <w:t>rie Les fusillés de la retirada par exemple), ou personnelles avec les</w:t>
      </w:r>
      <w:r>
        <w:rPr>
          <w:color w:val="636165"/>
          <w:spacing w:val="40"/>
        </w:rPr>
        <w:t> </w:t>
      </w:r>
      <w:r>
        <w:rPr>
          <w:color w:val="636165"/>
        </w:rPr>
        <w:t>portraits de déserteurs de la seconde guerre mondiale ; dans le cas</w:t>
      </w:r>
      <w:r>
        <w:rPr>
          <w:color w:val="636165"/>
          <w:spacing w:val="80"/>
        </w:rPr>
        <w:t> </w:t>
      </w:r>
      <w:r>
        <w:rPr>
          <w:color w:val="636165"/>
        </w:rPr>
        <w:t>de « Barricades » ou encore « Gillets Jaunes » elles proviennent d’un</w:t>
      </w:r>
      <w:r>
        <w:rPr>
          <w:color w:val="636165"/>
          <w:spacing w:val="40"/>
        </w:rPr>
        <w:t> </w:t>
      </w:r>
      <w:r>
        <w:rPr>
          <w:color w:val="636165"/>
        </w:rPr>
        <w:t>travail de reportage de l’artiste effectué sur les dix dernières années</w:t>
      </w:r>
      <w:r>
        <w:rPr>
          <w:color w:val="636165"/>
          <w:spacing w:val="40"/>
        </w:rPr>
        <w:t> </w:t>
      </w:r>
      <w:r>
        <w:rPr>
          <w:color w:val="636165"/>
        </w:rPr>
        <w:t>lors de manifestations en France.</w:t>
      </w:r>
    </w:p>
    <w:p>
      <w:pPr>
        <w:pStyle w:val="BodyText"/>
        <w:spacing w:line="254" w:lineRule="auto"/>
      </w:pPr>
      <w:r>
        <w:rPr>
          <w:color w:val="636165"/>
        </w:rPr>
        <w:t>Travailler avec l’archive c’est convoquer la notion de trace, et intrin-</w:t>
      </w:r>
      <w:r>
        <w:rPr>
          <w:color w:val="636165"/>
          <w:spacing w:val="40"/>
        </w:rPr>
        <w:t> </w:t>
      </w:r>
      <w:r>
        <w:rPr>
          <w:color w:val="636165"/>
        </w:rPr>
        <w:t>sèquement</w:t>
      </w:r>
      <w:r>
        <w:rPr>
          <w:color w:val="636165"/>
          <w:spacing w:val="-5"/>
        </w:rPr>
        <w:t> </w:t>
      </w:r>
      <w:r>
        <w:rPr>
          <w:color w:val="636165"/>
        </w:rPr>
        <w:t>redéfinir</w:t>
      </w:r>
      <w:r>
        <w:rPr>
          <w:color w:val="636165"/>
          <w:spacing w:val="-5"/>
        </w:rPr>
        <w:t> </w:t>
      </w:r>
      <w:r>
        <w:rPr>
          <w:color w:val="636165"/>
        </w:rPr>
        <w:t>les</w:t>
      </w:r>
      <w:r>
        <w:rPr>
          <w:color w:val="636165"/>
          <w:spacing w:val="-5"/>
        </w:rPr>
        <w:t> </w:t>
      </w:r>
      <w:r>
        <w:rPr>
          <w:color w:val="636165"/>
        </w:rPr>
        <w:t>pourtours</w:t>
      </w:r>
      <w:r>
        <w:rPr>
          <w:color w:val="636165"/>
          <w:spacing w:val="-5"/>
        </w:rPr>
        <w:t> </w:t>
      </w:r>
      <w:r>
        <w:rPr>
          <w:color w:val="636165"/>
        </w:rPr>
        <w:t>du</w:t>
      </w:r>
      <w:r>
        <w:rPr>
          <w:color w:val="636165"/>
          <w:spacing w:val="-5"/>
        </w:rPr>
        <w:t> </w:t>
      </w:r>
      <w:r>
        <w:rPr>
          <w:color w:val="636165"/>
        </w:rPr>
        <w:t>temps.</w:t>
      </w:r>
      <w:r>
        <w:rPr>
          <w:color w:val="636165"/>
          <w:spacing w:val="-5"/>
        </w:rPr>
        <w:t> </w:t>
      </w:r>
      <w:r>
        <w:rPr>
          <w:color w:val="636165"/>
        </w:rPr>
        <w:t>En</w:t>
      </w:r>
      <w:r>
        <w:rPr>
          <w:color w:val="636165"/>
          <w:spacing w:val="-5"/>
        </w:rPr>
        <w:t> </w:t>
      </w:r>
      <w:r>
        <w:rPr>
          <w:color w:val="636165"/>
        </w:rPr>
        <w:t>utilisant</w:t>
      </w:r>
      <w:r>
        <w:rPr>
          <w:color w:val="636165"/>
          <w:spacing w:val="-5"/>
        </w:rPr>
        <w:t> </w:t>
      </w:r>
      <w:r>
        <w:rPr>
          <w:color w:val="636165"/>
        </w:rPr>
        <w:t>des</w:t>
      </w:r>
      <w:r>
        <w:rPr>
          <w:color w:val="636165"/>
          <w:spacing w:val="-5"/>
        </w:rPr>
        <w:t> </w:t>
      </w:r>
      <w:r>
        <w:rPr>
          <w:color w:val="636165"/>
        </w:rPr>
        <w:t>archives</w:t>
      </w:r>
      <w:r>
        <w:rPr>
          <w:color w:val="636165"/>
          <w:spacing w:val="40"/>
        </w:rPr>
        <w:t> </w:t>
      </w:r>
      <w:r>
        <w:rPr>
          <w:color w:val="636165"/>
        </w:rPr>
        <w:t>de provenances différentes et des chronologies diverses, Lilie Pinot</w:t>
      </w:r>
      <w:r>
        <w:rPr>
          <w:color w:val="636165"/>
          <w:spacing w:val="40"/>
        </w:rPr>
        <w:t> </w:t>
      </w:r>
      <w:r>
        <w:rPr>
          <w:color w:val="636165"/>
        </w:rPr>
        <w:t>met</w:t>
      </w:r>
      <w:r>
        <w:rPr>
          <w:color w:val="636165"/>
          <w:spacing w:val="-10"/>
        </w:rPr>
        <w:t> </w:t>
      </w:r>
      <w:r>
        <w:rPr>
          <w:color w:val="636165"/>
        </w:rPr>
        <w:t>en</w:t>
      </w:r>
      <w:r>
        <w:rPr>
          <w:color w:val="636165"/>
          <w:spacing w:val="-10"/>
        </w:rPr>
        <w:t> </w:t>
      </w:r>
      <w:r>
        <w:rPr>
          <w:color w:val="636165"/>
        </w:rPr>
        <w:t>exergue</w:t>
      </w:r>
      <w:r>
        <w:rPr>
          <w:color w:val="636165"/>
          <w:spacing w:val="-9"/>
        </w:rPr>
        <w:t> </w:t>
      </w:r>
      <w:r>
        <w:rPr>
          <w:color w:val="636165"/>
        </w:rPr>
        <w:t>une</w:t>
      </w:r>
      <w:r>
        <w:rPr>
          <w:color w:val="636165"/>
          <w:spacing w:val="-10"/>
        </w:rPr>
        <w:t> </w:t>
      </w:r>
      <w:r>
        <w:rPr>
          <w:color w:val="636165"/>
        </w:rPr>
        <w:t>temporalité</w:t>
      </w:r>
      <w:r>
        <w:rPr>
          <w:color w:val="636165"/>
          <w:spacing w:val="-10"/>
        </w:rPr>
        <w:t> </w:t>
      </w:r>
      <w:r>
        <w:rPr>
          <w:color w:val="636165"/>
        </w:rPr>
        <w:t>morcelée</w:t>
      </w:r>
      <w:r>
        <w:rPr>
          <w:color w:val="636165"/>
          <w:spacing w:val="-9"/>
        </w:rPr>
        <w:t> </w:t>
      </w:r>
      <w:r>
        <w:rPr>
          <w:color w:val="636165"/>
        </w:rPr>
        <w:t>et</w:t>
      </w:r>
      <w:r>
        <w:rPr>
          <w:color w:val="636165"/>
          <w:spacing w:val="-10"/>
        </w:rPr>
        <w:t> </w:t>
      </w:r>
      <w:r>
        <w:rPr>
          <w:color w:val="636165"/>
        </w:rPr>
        <w:t>incomplète.</w:t>
      </w:r>
      <w:r>
        <w:rPr>
          <w:color w:val="636165"/>
          <w:spacing w:val="-10"/>
        </w:rPr>
        <w:t> </w:t>
      </w:r>
      <w:r>
        <w:rPr>
          <w:color w:val="636165"/>
        </w:rPr>
        <w:t>Point</w:t>
      </w:r>
      <w:r>
        <w:rPr>
          <w:color w:val="636165"/>
          <w:spacing w:val="-9"/>
        </w:rPr>
        <w:t> </w:t>
      </w:r>
      <w:r>
        <w:rPr>
          <w:color w:val="636165"/>
        </w:rPr>
        <w:t>d’orgue</w:t>
      </w:r>
      <w:r>
        <w:rPr>
          <w:color w:val="636165"/>
          <w:spacing w:val="40"/>
        </w:rPr>
        <w:t> </w:t>
      </w:r>
      <w:r>
        <w:rPr>
          <w:color w:val="636165"/>
        </w:rPr>
        <w:t>de l’esthétique du dévoilement imaginée par Lilie Pinot pour révéler</w:t>
      </w:r>
      <w:r>
        <w:rPr>
          <w:color w:val="636165"/>
          <w:spacing w:val="40"/>
        </w:rPr>
        <w:t> </w:t>
      </w:r>
      <w:r>
        <w:rPr>
          <w:color w:val="636165"/>
        </w:rPr>
        <w:t>ce</w:t>
      </w:r>
      <w:r>
        <w:rPr>
          <w:color w:val="636165"/>
          <w:spacing w:val="-2"/>
        </w:rPr>
        <w:t> </w:t>
      </w:r>
      <w:r>
        <w:rPr>
          <w:color w:val="636165"/>
        </w:rPr>
        <w:t>paradigme</w:t>
      </w:r>
      <w:r>
        <w:rPr>
          <w:color w:val="636165"/>
          <w:spacing w:val="-2"/>
        </w:rPr>
        <w:t> </w:t>
      </w:r>
      <w:r>
        <w:rPr>
          <w:color w:val="636165"/>
        </w:rPr>
        <w:t>de</w:t>
      </w:r>
      <w:r>
        <w:rPr>
          <w:color w:val="636165"/>
          <w:spacing w:val="-2"/>
        </w:rPr>
        <w:t> </w:t>
      </w:r>
      <w:r>
        <w:rPr>
          <w:color w:val="636165"/>
        </w:rPr>
        <w:t>la</w:t>
      </w:r>
      <w:r>
        <w:rPr>
          <w:color w:val="636165"/>
          <w:spacing w:val="-2"/>
        </w:rPr>
        <w:t> </w:t>
      </w:r>
      <w:r>
        <w:rPr>
          <w:color w:val="636165"/>
        </w:rPr>
        <w:t>stasis</w:t>
      </w:r>
      <w:r>
        <w:rPr>
          <w:color w:val="636165"/>
          <w:spacing w:val="-2"/>
        </w:rPr>
        <w:t> </w:t>
      </w:r>
      <w:r>
        <w:rPr>
          <w:color w:val="636165"/>
        </w:rPr>
        <w:t>et</w:t>
      </w:r>
      <w:r>
        <w:rPr>
          <w:color w:val="636165"/>
          <w:spacing w:val="-2"/>
        </w:rPr>
        <w:t> </w:t>
      </w:r>
      <w:r>
        <w:rPr>
          <w:color w:val="636165"/>
        </w:rPr>
        <w:t>ses</w:t>
      </w:r>
      <w:r>
        <w:rPr>
          <w:color w:val="636165"/>
          <w:spacing w:val="-2"/>
        </w:rPr>
        <w:t> </w:t>
      </w:r>
      <w:r>
        <w:rPr>
          <w:color w:val="636165"/>
        </w:rPr>
        <w:t>résurgences</w:t>
      </w:r>
      <w:r>
        <w:rPr>
          <w:color w:val="636165"/>
          <w:spacing w:val="-1"/>
        </w:rPr>
        <w:t> </w:t>
      </w:r>
      <w:r>
        <w:rPr>
          <w:color w:val="636165"/>
        </w:rPr>
        <w:t>à</w:t>
      </w:r>
      <w:r>
        <w:rPr>
          <w:color w:val="636165"/>
          <w:spacing w:val="-2"/>
        </w:rPr>
        <w:t> </w:t>
      </w:r>
      <w:r>
        <w:rPr>
          <w:color w:val="636165"/>
        </w:rPr>
        <w:t>l’ère</w:t>
      </w:r>
      <w:r>
        <w:rPr>
          <w:color w:val="636165"/>
          <w:spacing w:val="-2"/>
        </w:rPr>
        <w:t> </w:t>
      </w:r>
      <w:r>
        <w:rPr>
          <w:color w:val="636165"/>
        </w:rPr>
        <w:t>contemporaine.</w:t>
      </w:r>
      <w:r>
        <w:rPr>
          <w:color w:val="636165"/>
          <w:spacing w:val="-2"/>
        </w:rPr>
        <w:t> </w:t>
      </w:r>
      <w:r>
        <w:rPr>
          <w:color w:val="636165"/>
        </w:rPr>
        <w:t>Le</w:t>
      </w:r>
      <w:r>
        <w:rPr>
          <w:color w:val="636165"/>
          <w:spacing w:val="40"/>
        </w:rPr>
        <w:t> </w:t>
      </w:r>
      <w:r>
        <w:rPr>
          <w:color w:val="636165"/>
        </w:rPr>
        <w:t>second</w:t>
      </w:r>
      <w:r>
        <w:rPr>
          <w:color w:val="636165"/>
          <w:spacing w:val="-7"/>
        </w:rPr>
        <w:t> </w:t>
      </w:r>
      <w:r>
        <w:rPr>
          <w:color w:val="636165"/>
        </w:rPr>
        <w:t>point</w:t>
      </w:r>
      <w:r>
        <w:rPr>
          <w:color w:val="636165"/>
          <w:spacing w:val="-7"/>
        </w:rPr>
        <w:t> </w:t>
      </w:r>
      <w:r>
        <w:rPr>
          <w:color w:val="636165"/>
        </w:rPr>
        <w:t>commun</w:t>
      </w:r>
      <w:r>
        <w:rPr>
          <w:color w:val="636165"/>
          <w:spacing w:val="-7"/>
        </w:rPr>
        <w:t> </w:t>
      </w:r>
      <w:r>
        <w:rPr>
          <w:color w:val="636165"/>
        </w:rPr>
        <w:t>entre</w:t>
      </w:r>
      <w:r>
        <w:rPr>
          <w:color w:val="636165"/>
          <w:spacing w:val="-7"/>
        </w:rPr>
        <w:t> </w:t>
      </w:r>
      <w:r>
        <w:rPr>
          <w:color w:val="636165"/>
        </w:rPr>
        <w:t>toutes</w:t>
      </w:r>
      <w:r>
        <w:rPr>
          <w:color w:val="636165"/>
          <w:spacing w:val="-6"/>
        </w:rPr>
        <w:t> </w:t>
      </w:r>
      <w:r>
        <w:rPr>
          <w:color w:val="636165"/>
        </w:rPr>
        <w:t>les</w:t>
      </w:r>
      <w:r>
        <w:rPr>
          <w:color w:val="636165"/>
          <w:spacing w:val="-7"/>
        </w:rPr>
        <w:t> </w:t>
      </w:r>
      <w:r>
        <w:rPr>
          <w:color w:val="636165"/>
        </w:rPr>
        <w:t>oeuvres</w:t>
      </w:r>
      <w:r>
        <w:rPr>
          <w:color w:val="636165"/>
          <w:spacing w:val="-7"/>
        </w:rPr>
        <w:t> </w:t>
      </w:r>
      <w:r>
        <w:rPr>
          <w:color w:val="636165"/>
        </w:rPr>
        <w:t>issues</w:t>
      </w:r>
      <w:r>
        <w:rPr>
          <w:color w:val="636165"/>
          <w:spacing w:val="-6"/>
        </w:rPr>
        <w:t> </w:t>
      </w:r>
      <w:r>
        <w:rPr>
          <w:color w:val="636165"/>
        </w:rPr>
        <w:t>de</w:t>
      </w:r>
      <w:r>
        <w:rPr>
          <w:color w:val="636165"/>
          <w:spacing w:val="-7"/>
        </w:rPr>
        <w:t> </w:t>
      </w:r>
      <w:r>
        <w:rPr>
          <w:color w:val="636165"/>
        </w:rPr>
        <w:t>cette</w:t>
      </w:r>
      <w:r>
        <w:rPr>
          <w:color w:val="636165"/>
          <w:spacing w:val="-6"/>
        </w:rPr>
        <w:t> </w:t>
      </w:r>
      <w:r>
        <w:rPr>
          <w:color w:val="636165"/>
        </w:rPr>
        <w:t>série</w:t>
      </w:r>
      <w:r>
        <w:rPr>
          <w:color w:val="636165"/>
          <w:spacing w:val="-7"/>
        </w:rPr>
        <w:t> </w:t>
      </w:r>
      <w:r>
        <w:rPr>
          <w:color w:val="636165"/>
        </w:rPr>
        <w:t>est</w:t>
      </w:r>
      <w:r>
        <w:rPr>
          <w:color w:val="636165"/>
          <w:spacing w:val="40"/>
        </w:rPr>
        <w:t> </w:t>
      </w:r>
      <w:r>
        <w:rPr>
          <w:color w:val="636165"/>
        </w:rPr>
        <w:t>le traitement de cette image-document.</w:t>
      </w:r>
    </w:p>
    <w:p>
      <w:pPr>
        <w:pStyle w:val="BodyText"/>
        <w:spacing w:line="254" w:lineRule="auto" w:before="180"/>
      </w:pPr>
      <w:r>
        <w:rPr>
          <w:color w:val="636165"/>
        </w:rPr>
        <w:t>L’artiste photocopie ou imprime sur papier les archives, ensuite ré-</w:t>
      </w:r>
      <w:r>
        <w:rPr>
          <w:color w:val="636165"/>
          <w:spacing w:val="40"/>
        </w:rPr>
        <w:t> </w:t>
      </w:r>
      <w:r>
        <w:rPr>
          <w:color w:val="636165"/>
        </w:rPr>
        <w:t>vélées par transfert sur papier, gélatine ou cire. Elle n’utilise pas la</w:t>
      </w:r>
      <w:r>
        <w:rPr>
          <w:color w:val="636165"/>
          <w:spacing w:val="40"/>
        </w:rPr>
        <w:t> </w:t>
      </w:r>
      <w:r>
        <w:rPr>
          <w:color w:val="636165"/>
        </w:rPr>
        <w:t>colle vinylique qui permet de garder plus de matière, elle opère le</w:t>
      </w:r>
      <w:r>
        <w:rPr>
          <w:color w:val="636165"/>
          <w:spacing w:val="40"/>
        </w:rPr>
        <w:t> </w:t>
      </w:r>
      <w:r>
        <w:rPr>
          <w:color w:val="636165"/>
        </w:rPr>
        <w:t>transfert d’image grâce à la chaleur d’un fer à repasser. Elle repasse</w:t>
      </w:r>
      <w:r>
        <w:rPr>
          <w:color w:val="636165"/>
          <w:spacing w:val="40"/>
        </w:rPr>
        <w:t> </w:t>
      </w:r>
      <w:r>
        <w:rPr>
          <w:color w:val="636165"/>
        </w:rPr>
        <w:t>ces</w:t>
      </w:r>
      <w:r>
        <w:rPr>
          <w:color w:val="636165"/>
          <w:spacing w:val="-10"/>
        </w:rPr>
        <w:t> </w:t>
      </w:r>
      <w:r>
        <w:rPr>
          <w:color w:val="636165"/>
        </w:rPr>
        <w:t>archives</w:t>
      </w:r>
      <w:r>
        <w:rPr>
          <w:color w:val="636165"/>
          <w:spacing w:val="-10"/>
        </w:rPr>
        <w:t> </w:t>
      </w:r>
      <w:r>
        <w:rPr>
          <w:color w:val="636165"/>
        </w:rPr>
        <w:t>d’insurrections</w:t>
      </w:r>
      <w:r>
        <w:rPr>
          <w:color w:val="636165"/>
          <w:spacing w:val="-9"/>
        </w:rPr>
        <w:t> </w:t>
      </w:r>
      <w:r>
        <w:rPr>
          <w:color w:val="636165"/>
        </w:rPr>
        <w:t>civiles,</w:t>
      </w:r>
      <w:r>
        <w:rPr>
          <w:color w:val="636165"/>
          <w:spacing w:val="-10"/>
        </w:rPr>
        <w:t> </w:t>
      </w:r>
      <w:r>
        <w:rPr>
          <w:color w:val="636165"/>
        </w:rPr>
        <w:t>comme</w:t>
      </w:r>
      <w:r>
        <w:rPr>
          <w:color w:val="636165"/>
          <w:spacing w:val="-10"/>
        </w:rPr>
        <w:t> </w:t>
      </w:r>
      <w:r>
        <w:rPr>
          <w:color w:val="636165"/>
        </w:rPr>
        <w:t>une</w:t>
      </w:r>
      <w:r>
        <w:rPr>
          <w:color w:val="636165"/>
          <w:spacing w:val="-9"/>
        </w:rPr>
        <w:t> </w:t>
      </w:r>
      <w:r>
        <w:rPr>
          <w:color w:val="636165"/>
        </w:rPr>
        <w:t>forme</w:t>
      </w:r>
      <w:r>
        <w:rPr>
          <w:color w:val="636165"/>
          <w:spacing w:val="-10"/>
        </w:rPr>
        <w:t> </w:t>
      </w:r>
      <w:r>
        <w:rPr>
          <w:color w:val="636165"/>
        </w:rPr>
        <w:t>de</w:t>
      </w:r>
      <w:r>
        <w:rPr>
          <w:color w:val="636165"/>
          <w:spacing w:val="-10"/>
        </w:rPr>
        <w:t> </w:t>
      </w:r>
      <w:r>
        <w:rPr>
          <w:color w:val="636165"/>
        </w:rPr>
        <w:t>réécriture</w:t>
      </w:r>
      <w:r>
        <w:rPr>
          <w:color w:val="636165"/>
          <w:spacing w:val="-9"/>
        </w:rPr>
        <w:t> </w:t>
      </w:r>
      <w:r>
        <w:rPr>
          <w:color w:val="636165"/>
        </w:rPr>
        <w:t>du</w:t>
      </w:r>
      <w:r>
        <w:rPr>
          <w:color w:val="636165"/>
          <w:spacing w:val="40"/>
        </w:rPr>
        <w:t> </w:t>
      </w:r>
      <w:r>
        <w:rPr>
          <w:color w:val="636165"/>
        </w:rPr>
        <w:t>temps. La boucle est bouclée : les traces de ces moments de troubles</w:t>
      </w:r>
      <w:r>
        <w:rPr>
          <w:color w:val="636165"/>
          <w:spacing w:val="40"/>
        </w:rPr>
        <w:t> </w:t>
      </w:r>
      <w:r>
        <w:rPr>
          <w:color w:val="636165"/>
        </w:rPr>
        <w:t>sont</w:t>
      </w:r>
      <w:r>
        <w:rPr>
          <w:color w:val="636165"/>
          <w:spacing w:val="-1"/>
        </w:rPr>
        <w:t> </w:t>
      </w:r>
      <w:r>
        <w:rPr>
          <w:color w:val="636165"/>
        </w:rPr>
        <w:t>réanimées</w:t>
      </w:r>
      <w:r>
        <w:rPr>
          <w:color w:val="636165"/>
          <w:spacing w:val="-1"/>
        </w:rPr>
        <w:t> </w:t>
      </w:r>
      <w:r>
        <w:rPr>
          <w:color w:val="636165"/>
        </w:rPr>
        <w:t>par</w:t>
      </w:r>
      <w:r>
        <w:rPr>
          <w:color w:val="636165"/>
          <w:spacing w:val="-1"/>
        </w:rPr>
        <w:t> </w:t>
      </w:r>
      <w:r>
        <w:rPr>
          <w:color w:val="636165"/>
        </w:rPr>
        <w:t>empreintes.</w:t>
      </w:r>
      <w:r>
        <w:rPr>
          <w:color w:val="636165"/>
          <w:spacing w:val="-1"/>
        </w:rPr>
        <w:t> </w:t>
      </w:r>
      <w:r>
        <w:rPr>
          <w:color w:val="636165"/>
        </w:rPr>
        <w:t>Avec</w:t>
      </w:r>
      <w:r>
        <w:rPr>
          <w:color w:val="636165"/>
          <w:spacing w:val="-1"/>
        </w:rPr>
        <w:t> </w:t>
      </w:r>
      <w:r>
        <w:rPr>
          <w:color w:val="636165"/>
        </w:rPr>
        <w:t>ce</w:t>
      </w:r>
      <w:r>
        <w:rPr>
          <w:color w:val="636165"/>
          <w:spacing w:val="-1"/>
        </w:rPr>
        <w:t> </w:t>
      </w:r>
      <w:r>
        <w:rPr>
          <w:color w:val="636165"/>
        </w:rPr>
        <w:t>nouveau</w:t>
      </w:r>
      <w:r>
        <w:rPr>
          <w:color w:val="636165"/>
          <w:spacing w:val="-1"/>
        </w:rPr>
        <w:t> </w:t>
      </w:r>
      <w:r>
        <w:rPr>
          <w:color w:val="636165"/>
        </w:rPr>
        <w:t>fragment</w:t>
      </w:r>
      <w:r>
        <w:rPr>
          <w:color w:val="636165"/>
          <w:spacing w:val="-1"/>
        </w:rPr>
        <w:t> </w:t>
      </w:r>
      <w:r>
        <w:rPr>
          <w:color w:val="636165"/>
        </w:rPr>
        <w:t>d’histoire,</w:t>
      </w:r>
      <w:r>
        <w:rPr>
          <w:color w:val="636165"/>
          <w:spacing w:val="40"/>
        </w:rPr>
        <w:t> </w:t>
      </w:r>
      <w:r>
        <w:rPr>
          <w:color w:val="636165"/>
        </w:rPr>
        <w:t>elle</w:t>
      </w:r>
      <w:r>
        <w:rPr>
          <w:color w:val="636165"/>
          <w:spacing w:val="-7"/>
        </w:rPr>
        <w:t> </w:t>
      </w:r>
      <w:r>
        <w:rPr>
          <w:color w:val="636165"/>
        </w:rPr>
        <w:t>opère</w:t>
      </w:r>
      <w:r>
        <w:rPr>
          <w:color w:val="636165"/>
          <w:spacing w:val="-7"/>
        </w:rPr>
        <w:t> </w:t>
      </w:r>
      <w:r>
        <w:rPr>
          <w:color w:val="636165"/>
        </w:rPr>
        <w:t>une</w:t>
      </w:r>
      <w:r>
        <w:rPr>
          <w:color w:val="636165"/>
          <w:spacing w:val="-7"/>
        </w:rPr>
        <w:t> </w:t>
      </w:r>
      <w:r>
        <w:rPr>
          <w:color w:val="636165"/>
        </w:rPr>
        <w:t>réparation</w:t>
      </w:r>
      <w:r>
        <w:rPr>
          <w:color w:val="636165"/>
          <w:spacing w:val="-7"/>
        </w:rPr>
        <w:t> </w:t>
      </w:r>
      <w:r>
        <w:rPr>
          <w:color w:val="636165"/>
        </w:rPr>
        <w:t>de</w:t>
      </w:r>
      <w:r>
        <w:rPr>
          <w:color w:val="636165"/>
          <w:spacing w:val="-7"/>
        </w:rPr>
        <w:t> </w:t>
      </w:r>
      <w:r>
        <w:rPr>
          <w:color w:val="636165"/>
        </w:rPr>
        <w:t>l’oubli</w:t>
      </w:r>
      <w:r>
        <w:rPr>
          <w:color w:val="636165"/>
          <w:spacing w:val="-7"/>
        </w:rPr>
        <w:t> </w:t>
      </w:r>
      <w:r>
        <w:rPr>
          <w:color w:val="636165"/>
        </w:rPr>
        <w:t>coutumier</w:t>
      </w:r>
      <w:r>
        <w:rPr>
          <w:color w:val="636165"/>
          <w:spacing w:val="-7"/>
        </w:rPr>
        <w:t> </w:t>
      </w:r>
      <w:r>
        <w:rPr>
          <w:color w:val="636165"/>
        </w:rPr>
        <w:t>de</w:t>
      </w:r>
      <w:r>
        <w:rPr>
          <w:color w:val="636165"/>
          <w:spacing w:val="-7"/>
        </w:rPr>
        <w:t> </w:t>
      </w:r>
      <w:r>
        <w:rPr>
          <w:color w:val="636165"/>
        </w:rPr>
        <w:t>la</w:t>
      </w:r>
      <w:r>
        <w:rPr>
          <w:color w:val="636165"/>
          <w:spacing w:val="-7"/>
        </w:rPr>
        <w:t> </w:t>
      </w:r>
      <w:r>
        <w:rPr>
          <w:color w:val="636165"/>
        </w:rPr>
        <w:t>stasis</w:t>
      </w:r>
      <w:r>
        <w:rPr>
          <w:color w:val="636165"/>
          <w:spacing w:val="-7"/>
        </w:rPr>
        <w:t> </w:t>
      </w:r>
      <w:r>
        <w:rPr>
          <w:color w:val="636165"/>
        </w:rPr>
        <w:t>dans</w:t>
      </w:r>
      <w:r>
        <w:rPr>
          <w:color w:val="636165"/>
          <w:spacing w:val="-7"/>
        </w:rPr>
        <w:t> </w:t>
      </w:r>
      <w:r>
        <w:rPr>
          <w:color w:val="636165"/>
        </w:rPr>
        <w:t>nos</w:t>
      </w:r>
      <w:r>
        <w:rPr>
          <w:color w:val="636165"/>
          <w:spacing w:val="-7"/>
        </w:rPr>
        <w:t> </w:t>
      </w:r>
      <w:r>
        <w:rPr>
          <w:color w:val="636165"/>
        </w:rPr>
        <w:t>so-</w:t>
      </w:r>
      <w:r>
        <w:rPr>
          <w:color w:val="636165"/>
          <w:spacing w:val="40"/>
        </w:rPr>
        <w:t> </w:t>
      </w:r>
      <w:r>
        <w:rPr>
          <w:color w:val="636165"/>
        </w:rPr>
        <w:t>ciétés.</w:t>
      </w:r>
      <w:r>
        <w:rPr>
          <w:color w:val="636165"/>
          <w:spacing w:val="-5"/>
        </w:rPr>
        <w:t> </w:t>
      </w:r>
      <w:r>
        <w:rPr>
          <w:color w:val="636165"/>
        </w:rPr>
        <w:t>Ainsi</w:t>
      </w:r>
      <w:r>
        <w:rPr>
          <w:color w:val="636165"/>
          <w:spacing w:val="-6"/>
        </w:rPr>
        <w:t> </w:t>
      </w:r>
      <w:r>
        <w:rPr>
          <w:color w:val="636165"/>
        </w:rPr>
        <w:t>chacune</w:t>
      </w:r>
      <w:r>
        <w:rPr>
          <w:color w:val="636165"/>
          <w:spacing w:val="-6"/>
        </w:rPr>
        <w:t> </w:t>
      </w:r>
      <w:r>
        <w:rPr>
          <w:color w:val="636165"/>
        </w:rPr>
        <w:t>des</w:t>
      </w:r>
      <w:r>
        <w:rPr>
          <w:color w:val="636165"/>
          <w:spacing w:val="-5"/>
        </w:rPr>
        <w:t> </w:t>
      </w:r>
      <w:r>
        <w:rPr>
          <w:color w:val="636165"/>
        </w:rPr>
        <w:t>oeuvres</w:t>
      </w:r>
      <w:r>
        <w:rPr>
          <w:color w:val="636165"/>
          <w:spacing w:val="-5"/>
        </w:rPr>
        <w:t> </w:t>
      </w:r>
      <w:r>
        <w:rPr>
          <w:color w:val="636165"/>
        </w:rPr>
        <w:t>de</w:t>
      </w:r>
      <w:r>
        <w:rPr>
          <w:color w:val="636165"/>
          <w:spacing w:val="-6"/>
        </w:rPr>
        <w:t> </w:t>
      </w:r>
      <w:r>
        <w:rPr>
          <w:color w:val="636165"/>
        </w:rPr>
        <w:t>la</w:t>
      </w:r>
      <w:r>
        <w:rPr>
          <w:color w:val="636165"/>
          <w:spacing w:val="-5"/>
        </w:rPr>
        <w:t> </w:t>
      </w:r>
      <w:r>
        <w:rPr>
          <w:color w:val="636165"/>
        </w:rPr>
        <w:t>série</w:t>
      </w:r>
      <w:r>
        <w:rPr>
          <w:color w:val="636165"/>
          <w:spacing w:val="-6"/>
        </w:rPr>
        <w:t> </w:t>
      </w:r>
      <w:r>
        <w:rPr>
          <w:color w:val="636165"/>
        </w:rPr>
        <w:t>appartient</w:t>
      </w:r>
      <w:r>
        <w:rPr>
          <w:color w:val="636165"/>
          <w:spacing w:val="-5"/>
        </w:rPr>
        <w:t> </w:t>
      </w:r>
      <w:r>
        <w:rPr>
          <w:color w:val="636165"/>
        </w:rPr>
        <w:t>à</w:t>
      </w:r>
      <w:r>
        <w:rPr>
          <w:color w:val="636165"/>
          <w:spacing w:val="-5"/>
        </w:rPr>
        <w:t> </w:t>
      </w:r>
      <w:r>
        <w:rPr>
          <w:color w:val="636165"/>
        </w:rPr>
        <w:t>un</w:t>
      </w:r>
      <w:r>
        <w:rPr>
          <w:color w:val="636165"/>
          <w:spacing w:val="-5"/>
        </w:rPr>
        <w:t> </w:t>
      </w:r>
      <w:r>
        <w:rPr>
          <w:color w:val="636165"/>
        </w:rPr>
        <w:t>tout,</w:t>
      </w:r>
      <w:r>
        <w:rPr>
          <w:color w:val="636165"/>
          <w:spacing w:val="-5"/>
        </w:rPr>
        <w:t> </w:t>
      </w:r>
      <w:r>
        <w:rPr>
          <w:color w:val="636165"/>
        </w:rPr>
        <w:t>Lilie</w:t>
      </w:r>
      <w:r>
        <w:rPr>
          <w:color w:val="636165"/>
          <w:spacing w:val="40"/>
        </w:rPr>
        <w:t> </w:t>
      </w:r>
      <w:r>
        <w:rPr>
          <w:color w:val="636165"/>
        </w:rPr>
        <w:t>Pinot réussit le tour de force de dessiner une archive contemporaine</w:t>
      </w:r>
      <w:r>
        <w:rPr>
          <w:color w:val="636165"/>
          <w:spacing w:val="40"/>
        </w:rPr>
        <w:t> </w:t>
      </w:r>
      <w:r>
        <w:rPr>
          <w:color w:val="636165"/>
        </w:rPr>
        <w:t>de l’acte de rébellion citoyen et d’en créer une iconographie.</w:t>
      </w:r>
    </w:p>
    <w:p>
      <w:pPr>
        <w:pStyle w:val="BodyText"/>
        <w:spacing w:line="254" w:lineRule="auto"/>
      </w:pPr>
      <w:r>
        <w:rPr>
          <w:color w:val="636165"/>
        </w:rPr>
        <w:t>Par ailleurs, elle décide de faire ces transferts sur des matières</w:t>
      </w:r>
      <w:r>
        <w:rPr>
          <w:color w:val="636165"/>
          <w:spacing w:val="40"/>
        </w:rPr>
        <w:t> </w:t>
      </w:r>
      <w:r>
        <w:rPr>
          <w:color w:val="636165"/>
        </w:rPr>
        <w:t>poreuses et fragiles : papiers, gélatines et cires colorées ou non, pour</w:t>
      </w:r>
      <w:r>
        <w:rPr>
          <w:color w:val="636165"/>
          <w:spacing w:val="40"/>
        </w:rPr>
        <w:t> </w:t>
      </w:r>
      <w:r>
        <w:rPr>
          <w:color w:val="636165"/>
        </w:rPr>
        <w:t>mieux</w:t>
      </w:r>
      <w:r>
        <w:rPr>
          <w:color w:val="636165"/>
          <w:spacing w:val="-4"/>
        </w:rPr>
        <w:t> </w:t>
      </w:r>
      <w:r>
        <w:rPr>
          <w:color w:val="636165"/>
        </w:rPr>
        <w:t>témoigner</w:t>
      </w:r>
      <w:r>
        <w:rPr>
          <w:color w:val="636165"/>
          <w:spacing w:val="-4"/>
        </w:rPr>
        <w:t> </w:t>
      </w:r>
      <w:r>
        <w:rPr>
          <w:color w:val="636165"/>
        </w:rPr>
        <w:t>de</w:t>
      </w:r>
      <w:r>
        <w:rPr>
          <w:color w:val="636165"/>
          <w:spacing w:val="-4"/>
        </w:rPr>
        <w:t> </w:t>
      </w:r>
      <w:r>
        <w:rPr>
          <w:color w:val="636165"/>
        </w:rPr>
        <w:t>l’inconstance</w:t>
      </w:r>
      <w:r>
        <w:rPr>
          <w:color w:val="636165"/>
          <w:spacing w:val="-4"/>
        </w:rPr>
        <w:t> </w:t>
      </w:r>
      <w:r>
        <w:rPr>
          <w:color w:val="636165"/>
        </w:rPr>
        <w:t>des</w:t>
      </w:r>
      <w:r>
        <w:rPr>
          <w:color w:val="636165"/>
          <w:spacing w:val="-4"/>
        </w:rPr>
        <w:t> </w:t>
      </w:r>
      <w:r>
        <w:rPr>
          <w:color w:val="636165"/>
        </w:rPr>
        <w:t>processus</w:t>
      </w:r>
      <w:r>
        <w:rPr>
          <w:color w:val="636165"/>
          <w:spacing w:val="-4"/>
        </w:rPr>
        <w:t> </w:t>
      </w:r>
      <w:r>
        <w:rPr>
          <w:color w:val="636165"/>
        </w:rPr>
        <w:t>mémoriels.</w:t>
      </w:r>
      <w:r>
        <w:rPr>
          <w:color w:val="636165"/>
          <w:spacing w:val="-4"/>
        </w:rPr>
        <w:t> </w:t>
      </w:r>
      <w:r>
        <w:rPr>
          <w:color w:val="636165"/>
        </w:rPr>
        <w:t>Cette</w:t>
      </w:r>
      <w:r>
        <w:rPr>
          <w:color w:val="636165"/>
          <w:spacing w:val="-4"/>
        </w:rPr>
        <w:t> </w:t>
      </w:r>
      <w:r>
        <w:rPr>
          <w:color w:val="636165"/>
        </w:rPr>
        <w:t>ap-</w:t>
      </w:r>
      <w:r>
        <w:rPr>
          <w:color w:val="636165"/>
          <w:spacing w:val="40"/>
        </w:rPr>
        <w:t> </w:t>
      </w:r>
      <w:r>
        <w:rPr>
          <w:color w:val="636165"/>
        </w:rPr>
        <w:t>proche plastique du traitement photographique, le travail de trans-</w:t>
      </w:r>
      <w:r>
        <w:rPr>
          <w:color w:val="636165"/>
          <w:spacing w:val="40"/>
        </w:rPr>
        <w:t> </w:t>
      </w:r>
      <w:r>
        <w:rPr>
          <w:color w:val="636165"/>
        </w:rPr>
        <w:t>fert qu’elle opère agit par effacement d’une partie de l’image, laissant</w:t>
      </w:r>
      <w:r>
        <w:rPr>
          <w:color w:val="636165"/>
          <w:spacing w:val="40"/>
        </w:rPr>
        <w:t> </w:t>
      </w:r>
      <w:r>
        <w:rPr>
          <w:color w:val="636165"/>
        </w:rPr>
        <w:t>des manques, qui dans un geste quelque peu paradoxal produit une</w:t>
      </w:r>
      <w:r>
        <w:rPr>
          <w:color w:val="636165"/>
          <w:spacing w:val="40"/>
        </w:rPr>
        <w:t> </w:t>
      </w:r>
      <w:r>
        <w:rPr>
          <w:color w:val="636165"/>
        </w:rPr>
        <w:t>nouvelle image. Cet aspect fragmenté qui offre une signification par-</w:t>
      </w:r>
      <w:r>
        <w:rPr>
          <w:color w:val="636165"/>
          <w:spacing w:val="40"/>
        </w:rPr>
        <w:t> </w:t>
      </w:r>
      <w:r>
        <w:rPr>
          <w:color w:val="636165"/>
        </w:rPr>
        <w:t>ticulière aux éléments flous ou vaporeux se dégagent de ces oeuvres.</w:t>
      </w:r>
      <w:r>
        <w:rPr>
          <w:color w:val="636165"/>
          <w:spacing w:val="40"/>
        </w:rPr>
        <w:t> </w:t>
      </w:r>
      <w:r>
        <w:rPr>
          <w:color w:val="636165"/>
        </w:rPr>
        <w:t>Par ce procédé, Lilie Pinot s’inscrit dans la lignée de la photographie</w:t>
      </w:r>
      <w:r>
        <w:rPr>
          <w:color w:val="636165"/>
          <w:spacing w:val="40"/>
        </w:rPr>
        <w:t> </w:t>
      </w:r>
      <w:r>
        <w:rPr>
          <w:color w:val="636165"/>
        </w:rPr>
        <w:t>povera. Ce qui n’est pas sans ambition. Les restes d’empreintes vi-</w:t>
      </w:r>
      <w:r>
        <w:rPr>
          <w:color w:val="636165"/>
          <w:spacing w:val="40"/>
        </w:rPr>
        <w:t> </w:t>
      </w:r>
      <w:r>
        <w:rPr>
          <w:color w:val="636165"/>
        </w:rPr>
        <w:t>sibles ne permettent pas aux spectateurs de reconnaître précisément</w:t>
      </w:r>
      <w:r>
        <w:rPr>
          <w:color w:val="636165"/>
          <w:spacing w:val="40"/>
        </w:rPr>
        <w:t> </w:t>
      </w:r>
      <w:r>
        <w:rPr>
          <w:color w:val="636165"/>
        </w:rPr>
        <w:t>l’évènement,</w:t>
      </w:r>
      <w:r>
        <w:rPr>
          <w:color w:val="636165"/>
          <w:spacing w:val="-2"/>
        </w:rPr>
        <w:t> </w:t>
      </w:r>
      <w:r>
        <w:rPr>
          <w:color w:val="636165"/>
        </w:rPr>
        <w:t>seuls</w:t>
      </w:r>
      <w:r>
        <w:rPr>
          <w:color w:val="636165"/>
          <w:spacing w:val="-2"/>
        </w:rPr>
        <w:t> </w:t>
      </w:r>
      <w:r>
        <w:rPr>
          <w:color w:val="636165"/>
        </w:rPr>
        <w:t>les</w:t>
      </w:r>
      <w:r>
        <w:rPr>
          <w:color w:val="636165"/>
          <w:spacing w:val="-2"/>
        </w:rPr>
        <w:t> </w:t>
      </w:r>
      <w:r>
        <w:rPr>
          <w:color w:val="636165"/>
        </w:rPr>
        <w:t>titres</w:t>
      </w:r>
      <w:r>
        <w:rPr>
          <w:color w:val="636165"/>
          <w:spacing w:val="-2"/>
        </w:rPr>
        <w:t> </w:t>
      </w:r>
      <w:r>
        <w:rPr>
          <w:color w:val="636165"/>
        </w:rPr>
        <w:t>sont</w:t>
      </w:r>
      <w:r>
        <w:rPr>
          <w:color w:val="636165"/>
          <w:spacing w:val="-2"/>
        </w:rPr>
        <w:t> </w:t>
      </w:r>
      <w:r>
        <w:rPr>
          <w:color w:val="636165"/>
        </w:rPr>
        <w:t>indiciels.</w:t>
      </w:r>
      <w:r>
        <w:rPr>
          <w:color w:val="636165"/>
          <w:spacing w:val="-2"/>
        </w:rPr>
        <w:t> </w:t>
      </w:r>
      <w:r>
        <w:rPr>
          <w:color w:val="636165"/>
        </w:rPr>
        <w:t>Le</w:t>
      </w:r>
      <w:r>
        <w:rPr>
          <w:color w:val="636165"/>
          <w:spacing w:val="-2"/>
        </w:rPr>
        <w:t> </w:t>
      </w:r>
      <w:r>
        <w:rPr>
          <w:color w:val="636165"/>
        </w:rPr>
        <w:t>côté</w:t>
      </w:r>
      <w:r>
        <w:rPr>
          <w:color w:val="636165"/>
          <w:spacing w:val="-2"/>
        </w:rPr>
        <w:t> </w:t>
      </w:r>
      <w:r>
        <w:rPr>
          <w:color w:val="636165"/>
        </w:rPr>
        <w:t>intimiste</w:t>
      </w:r>
      <w:r>
        <w:rPr>
          <w:color w:val="636165"/>
          <w:spacing w:val="-2"/>
        </w:rPr>
        <w:t> </w:t>
      </w:r>
      <w:r>
        <w:rPr>
          <w:color w:val="636165"/>
        </w:rPr>
        <w:t>qui</w:t>
      </w:r>
      <w:r>
        <w:rPr>
          <w:color w:val="636165"/>
          <w:spacing w:val="-2"/>
        </w:rPr>
        <w:t> </w:t>
      </w:r>
      <w:r>
        <w:rPr>
          <w:color w:val="636165"/>
        </w:rPr>
        <w:t>se</w:t>
      </w:r>
      <w:r>
        <w:rPr>
          <w:color w:val="636165"/>
          <w:spacing w:val="-2"/>
        </w:rPr>
        <w:t> </w:t>
      </w:r>
      <w:r>
        <w:rPr>
          <w:color w:val="636165"/>
        </w:rPr>
        <w:t>dé-</w:t>
      </w:r>
      <w:r>
        <w:rPr>
          <w:color w:val="636165"/>
          <w:spacing w:val="40"/>
        </w:rPr>
        <w:t> </w:t>
      </w:r>
      <w:r>
        <w:rPr>
          <w:color w:val="636165"/>
        </w:rPr>
        <w:t>gage de ses oeuvres, par le travail de transfert la violence des images</w:t>
      </w:r>
      <w:r>
        <w:rPr>
          <w:color w:val="636165"/>
          <w:spacing w:val="40"/>
        </w:rPr>
        <w:t> </w:t>
      </w:r>
      <w:r>
        <w:rPr>
          <w:color w:val="636165"/>
        </w:rPr>
        <w:t>d’archives est édulcorée. La révolte devient alors supportable, banale</w:t>
      </w:r>
      <w:r>
        <w:rPr>
          <w:color w:val="636165"/>
          <w:spacing w:val="40"/>
        </w:rPr>
        <w:t> </w:t>
      </w:r>
      <w:r>
        <w:rPr>
          <w:color w:val="636165"/>
        </w:rPr>
        <w:t>et</w:t>
      </w:r>
      <w:r>
        <w:rPr>
          <w:color w:val="636165"/>
          <w:spacing w:val="-10"/>
        </w:rPr>
        <w:t> </w:t>
      </w:r>
      <w:r>
        <w:rPr>
          <w:color w:val="636165"/>
        </w:rPr>
        <w:t>ordinaire,</w:t>
      </w:r>
      <w:r>
        <w:rPr>
          <w:color w:val="636165"/>
          <w:spacing w:val="-9"/>
        </w:rPr>
        <w:t> </w:t>
      </w:r>
      <w:r>
        <w:rPr>
          <w:color w:val="636165"/>
        </w:rPr>
        <w:t>autrement</w:t>
      </w:r>
      <w:r>
        <w:rPr>
          <w:color w:val="636165"/>
          <w:spacing w:val="-10"/>
        </w:rPr>
        <w:t> </w:t>
      </w:r>
      <w:r>
        <w:rPr>
          <w:color w:val="636165"/>
        </w:rPr>
        <w:t>dit</w:t>
      </w:r>
      <w:r>
        <w:rPr>
          <w:color w:val="636165"/>
          <w:spacing w:val="-9"/>
        </w:rPr>
        <w:t> </w:t>
      </w:r>
      <w:r>
        <w:rPr>
          <w:color w:val="636165"/>
        </w:rPr>
        <w:t>un</w:t>
      </w:r>
      <w:r>
        <w:rPr>
          <w:color w:val="636165"/>
          <w:spacing w:val="-10"/>
        </w:rPr>
        <w:t> </w:t>
      </w:r>
      <w:r>
        <w:rPr>
          <w:color w:val="636165"/>
        </w:rPr>
        <w:t>souvenir</w:t>
      </w:r>
      <w:r>
        <w:rPr>
          <w:color w:val="636165"/>
          <w:spacing w:val="-9"/>
        </w:rPr>
        <w:t> </w:t>
      </w:r>
      <w:r>
        <w:rPr>
          <w:color w:val="636165"/>
        </w:rPr>
        <w:t>accessible</w:t>
      </w:r>
      <w:r>
        <w:rPr>
          <w:color w:val="636165"/>
          <w:spacing w:val="-10"/>
        </w:rPr>
        <w:t> </w:t>
      </w:r>
      <w:r>
        <w:rPr>
          <w:color w:val="636165"/>
        </w:rPr>
        <w:t>à</w:t>
      </w:r>
      <w:r>
        <w:rPr>
          <w:color w:val="636165"/>
          <w:spacing w:val="-9"/>
        </w:rPr>
        <w:t> </w:t>
      </w:r>
      <w:r>
        <w:rPr>
          <w:color w:val="636165"/>
        </w:rPr>
        <w:t>tous.</w:t>
      </w:r>
      <w:r>
        <w:rPr>
          <w:color w:val="636165"/>
          <w:spacing w:val="-10"/>
        </w:rPr>
        <w:t> </w:t>
      </w:r>
      <w:r>
        <w:rPr>
          <w:color w:val="636165"/>
        </w:rPr>
        <w:t>La</w:t>
      </w:r>
      <w:r>
        <w:rPr>
          <w:color w:val="636165"/>
          <w:spacing w:val="-9"/>
        </w:rPr>
        <w:t> </w:t>
      </w:r>
      <w:r>
        <w:rPr>
          <w:color w:val="636165"/>
        </w:rPr>
        <w:t>photogra-</w:t>
      </w:r>
      <w:r>
        <w:rPr>
          <w:color w:val="636165"/>
          <w:spacing w:val="40"/>
        </w:rPr>
        <w:t> </w:t>
      </w:r>
      <w:r>
        <w:rPr>
          <w:color w:val="636165"/>
        </w:rPr>
        <w:t>phie</w:t>
      </w:r>
      <w:r>
        <w:rPr>
          <w:color w:val="636165"/>
          <w:spacing w:val="-2"/>
        </w:rPr>
        <w:t> </w:t>
      </w:r>
      <w:r>
        <w:rPr>
          <w:color w:val="636165"/>
        </w:rPr>
        <w:t>plasticienne</w:t>
      </w:r>
      <w:r>
        <w:rPr>
          <w:color w:val="636165"/>
          <w:spacing w:val="-2"/>
        </w:rPr>
        <w:t> </w:t>
      </w:r>
      <w:r>
        <w:rPr>
          <w:color w:val="636165"/>
        </w:rPr>
        <w:t>de</w:t>
      </w:r>
      <w:r>
        <w:rPr>
          <w:color w:val="636165"/>
          <w:spacing w:val="-2"/>
        </w:rPr>
        <w:t> </w:t>
      </w:r>
      <w:r>
        <w:rPr>
          <w:color w:val="636165"/>
        </w:rPr>
        <w:t>Lilie</w:t>
      </w:r>
      <w:r>
        <w:rPr>
          <w:color w:val="636165"/>
          <w:spacing w:val="-2"/>
        </w:rPr>
        <w:t> </w:t>
      </w:r>
      <w:r>
        <w:rPr>
          <w:color w:val="636165"/>
        </w:rPr>
        <w:t>Pinot</w:t>
      </w:r>
      <w:r>
        <w:rPr>
          <w:color w:val="636165"/>
          <w:spacing w:val="-2"/>
        </w:rPr>
        <w:t> </w:t>
      </w:r>
      <w:r>
        <w:rPr>
          <w:color w:val="636165"/>
        </w:rPr>
        <w:t>est</w:t>
      </w:r>
      <w:r>
        <w:rPr>
          <w:color w:val="636165"/>
          <w:spacing w:val="-2"/>
        </w:rPr>
        <w:t> </w:t>
      </w:r>
      <w:r>
        <w:rPr>
          <w:color w:val="636165"/>
        </w:rPr>
        <w:t>une</w:t>
      </w:r>
      <w:r>
        <w:rPr>
          <w:color w:val="636165"/>
          <w:spacing w:val="-2"/>
        </w:rPr>
        <w:t> </w:t>
      </w:r>
      <w:r>
        <w:rPr>
          <w:color w:val="636165"/>
        </w:rPr>
        <w:t>expérience</w:t>
      </w:r>
      <w:r>
        <w:rPr>
          <w:color w:val="636165"/>
          <w:spacing w:val="-2"/>
        </w:rPr>
        <w:t> </w:t>
      </w:r>
      <w:r>
        <w:rPr>
          <w:color w:val="636165"/>
        </w:rPr>
        <w:t>pour</w:t>
      </w:r>
      <w:r>
        <w:rPr>
          <w:color w:val="636165"/>
          <w:spacing w:val="-2"/>
        </w:rPr>
        <w:t> </w:t>
      </w:r>
      <w:r>
        <w:rPr>
          <w:color w:val="636165"/>
        </w:rPr>
        <w:t>le</w:t>
      </w:r>
      <w:r>
        <w:rPr>
          <w:color w:val="636165"/>
          <w:spacing w:val="-2"/>
        </w:rPr>
        <w:t> </w:t>
      </w:r>
      <w:r>
        <w:rPr>
          <w:color w:val="636165"/>
        </w:rPr>
        <w:t>spectateur,</w:t>
      </w:r>
      <w:r>
        <w:rPr>
          <w:color w:val="636165"/>
          <w:spacing w:val="40"/>
        </w:rPr>
        <w:t> </w:t>
      </w:r>
      <w:r>
        <w:rPr>
          <w:color w:val="636165"/>
        </w:rPr>
        <w:t>car la liberté formelle et l’accident visuel sont de la partie. Elle nous</w:t>
      </w:r>
      <w:r>
        <w:rPr>
          <w:color w:val="636165"/>
          <w:spacing w:val="40"/>
        </w:rPr>
        <w:t> </w:t>
      </w:r>
      <w:r>
        <w:rPr>
          <w:color w:val="636165"/>
        </w:rPr>
        <w:t>contraint à nous interroger sur la valeur même des archives et de ces</w:t>
      </w:r>
      <w:r>
        <w:rPr>
          <w:color w:val="636165"/>
          <w:spacing w:val="40"/>
        </w:rPr>
        <w:t> </w:t>
      </w:r>
      <w:r>
        <w:rPr>
          <w:color w:val="636165"/>
        </w:rPr>
        <w:t>nouvelles images qui en deviennent une réécriture. Le sujet traité, ici</w:t>
      </w:r>
      <w:r>
        <w:rPr>
          <w:color w:val="636165"/>
          <w:spacing w:val="40"/>
        </w:rPr>
        <w:t> </w:t>
      </w:r>
      <w:r>
        <w:rPr>
          <w:color w:val="636165"/>
        </w:rPr>
        <w:t>la</w:t>
      </w:r>
      <w:r>
        <w:rPr>
          <w:color w:val="636165"/>
          <w:spacing w:val="-6"/>
        </w:rPr>
        <w:t> </w:t>
      </w:r>
      <w:r>
        <w:rPr>
          <w:color w:val="636165"/>
        </w:rPr>
        <w:t>stasis</w:t>
      </w:r>
      <w:r>
        <w:rPr>
          <w:color w:val="636165"/>
          <w:spacing w:val="-6"/>
        </w:rPr>
        <w:t> </w:t>
      </w:r>
      <w:r>
        <w:rPr>
          <w:color w:val="636165"/>
        </w:rPr>
        <w:t>se</w:t>
      </w:r>
      <w:r>
        <w:rPr>
          <w:color w:val="636165"/>
          <w:spacing w:val="-6"/>
        </w:rPr>
        <w:t> </w:t>
      </w:r>
      <w:r>
        <w:rPr>
          <w:color w:val="636165"/>
        </w:rPr>
        <w:t>voit</w:t>
      </w:r>
      <w:r>
        <w:rPr>
          <w:color w:val="636165"/>
          <w:spacing w:val="-6"/>
        </w:rPr>
        <w:t> </w:t>
      </w:r>
      <w:r>
        <w:rPr>
          <w:color w:val="636165"/>
        </w:rPr>
        <w:t>conférer</w:t>
      </w:r>
      <w:r>
        <w:rPr>
          <w:color w:val="636165"/>
          <w:spacing w:val="-6"/>
        </w:rPr>
        <w:t> </w:t>
      </w:r>
      <w:r>
        <w:rPr>
          <w:color w:val="636165"/>
        </w:rPr>
        <w:t>une</w:t>
      </w:r>
      <w:r>
        <w:rPr>
          <w:color w:val="636165"/>
          <w:spacing w:val="-6"/>
        </w:rPr>
        <w:t> </w:t>
      </w:r>
      <w:r>
        <w:rPr>
          <w:color w:val="636165"/>
        </w:rPr>
        <w:t>tout</w:t>
      </w:r>
      <w:r>
        <w:rPr>
          <w:color w:val="636165"/>
          <w:spacing w:val="-5"/>
        </w:rPr>
        <w:t> </w:t>
      </w:r>
      <w:r>
        <w:rPr>
          <w:color w:val="636165"/>
        </w:rPr>
        <w:t>autre</w:t>
      </w:r>
      <w:r>
        <w:rPr>
          <w:color w:val="636165"/>
          <w:spacing w:val="-6"/>
        </w:rPr>
        <w:t> </w:t>
      </w:r>
      <w:r>
        <w:rPr>
          <w:color w:val="636165"/>
        </w:rPr>
        <w:t>valeur,</w:t>
      </w:r>
      <w:r>
        <w:rPr>
          <w:color w:val="636165"/>
          <w:spacing w:val="-6"/>
        </w:rPr>
        <w:t> </w:t>
      </w:r>
      <w:r>
        <w:rPr>
          <w:color w:val="636165"/>
        </w:rPr>
        <w:t>une</w:t>
      </w:r>
      <w:r>
        <w:rPr>
          <w:color w:val="636165"/>
          <w:spacing w:val="-6"/>
        </w:rPr>
        <w:t> </w:t>
      </w:r>
      <w:r>
        <w:rPr>
          <w:color w:val="636165"/>
        </w:rPr>
        <w:t>aura</w:t>
      </w:r>
      <w:r>
        <w:rPr>
          <w:color w:val="636165"/>
          <w:spacing w:val="-6"/>
        </w:rPr>
        <w:t> </w:t>
      </w:r>
      <w:r>
        <w:rPr>
          <w:color w:val="636165"/>
        </w:rPr>
        <w:t>de</w:t>
      </w:r>
      <w:r>
        <w:rPr>
          <w:color w:val="636165"/>
          <w:spacing w:val="-6"/>
        </w:rPr>
        <w:t> </w:t>
      </w:r>
      <w:r>
        <w:rPr>
          <w:color w:val="636165"/>
        </w:rPr>
        <w:t>trace</w:t>
      </w:r>
      <w:r>
        <w:rPr>
          <w:color w:val="636165"/>
          <w:spacing w:val="-6"/>
        </w:rPr>
        <w:t> </w:t>
      </w:r>
      <w:r>
        <w:rPr>
          <w:color w:val="636165"/>
        </w:rPr>
        <w:t>docu-</w:t>
      </w:r>
      <w:r>
        <w:rPr>
          <w:color w:val="636165"/>
          <w:spacing w:val="40"/>
        </w:rPr>
        <w:t> </w:t>
      </w:r>
      <w:r>
        <w:rPr>
          <w:color w:val="636165"/>
        </w:rPr>
        <w:t>mentaire.</w:t>
      </w:r>
      <w:r>
        <w:rPr>
          <w:color w:val="636165"/>
          <w:spacing w:val="-7"/>
        </w:rPr>
        <w:t> </w:t>
      </w:r>
      <w:r>
        <w:rPr>
          <w:color w:val="636165"/>
        </w:rPr>
        <w:t>Ces</w:t>
      </w:r>
      <w:r>
        <w:rPr>
          <w:color w:val="636165"/>
          <w:spacing w:val="-7"/>
        </w:rPr>
        <w:t> </w:t>
      </w:r>
      <w:r>
        <w:rPr>
          <w:color w:val="636165"/>
        </w:rPr>
        <w:t>images-documents</w:t>
      </w:r>
      <w:r>
        <w:rPr>
          <w:color w:val="636165"/>
          <w:spacing w:val="-6"/>
        </w:rPr>
        <w:t> </w:t>
      </w:r>
      <w:r>
        <w:rPr>
          <w:color w:val="636165"/>
        </w:rPr>
        <w:t>offrent</w:t>
      </w:r>
      <w:r>
        <w:rPr>
          <w:color w:val="636165"/>
          <w:spacing w:val="-6"/>
        </w:rPr>
        <w:t> </w:t>
      </w:r>
      <w:r>
        <w:rPr>
          <w:color w:val="636165"/>
        </w:rPr>
        <w:t>aux</w:t>
      </w:r>
      <w:r>
        <w:rPr>
          <w:color w:val="636165"/>
          <w:spacing w:val="-7"/>
        </w:rPr>
        <w:t> </w:t>
      </w:r>
      <w:r>
        <w:rPr>
          <w:color w:val="636165"/>
        </w:rPr>
        <w:t>regardeurs</w:t>
      </w:r>
      <w:r>
        <w:rPr>
          <w:color w:val="636165"/>
          <w:spacing w:val="-6"/>
        </w:rPr>
        <w:t> </w:t>
      </w:r>
      <w:r>
        <w:rPr>
          <w:color w:val="636165"/>
        </w:rPr>
        <w:t>une</w:t>
      </w:r>
      <w:r>
        <w:rPr>
          <w:color w:val="636165"/>
          <w:spacing w:val="-6"/>
        </w:rPr>
        <w:t> </w:t>
      </w:r>
      <w:r>
        <w:rPr>
          <w:color w:val="636165"/>
        </w:rPr>
        <w:t>pluralité</w:t>
      </w:r>
      <w:r>
        <w:rPr>
          <w:color w:val="636165"/>
          <w:spacing w:val="40"/>
        </w:rPr>
        <w:t> </w:t>
      </w:r>
      <w:r>
        <w:rPr>
          <w:color w:val="636165"/>
        </w:rPr>
        <w:t>de narrations et une diversité d’interprétations possibles.</w:t>
      </w:r>
    </w:p>
    <w:p>
      <w:pPr>
        <w:pStyle w:val="BodyText"/>
        <w:spacing w:before="88"/>
        <w:ind w:right="0"/>
      </w:pPr>
      <w:r>
        <w:rPr/>
        <w:br w:type="column"/>
      </w:r>
      <w:r>
        <w:rPr>
          <w:color w:val="636165"/>
        </w:rPr>
        <w:t>Ces</w:t>
      </w:r>
      <w:r>
        <w:rPr>
          <w:color w:val="636165"/>
          <w:spacing w:val="-5"/>
        </w:rPr>
        <w:t> </w:t>
      </w:r>
      <w:r>
        <w:rPr>
          <w:color w:val="636165"/>
        </w:rPr>
        <w:t>fragments</w:t>
      </w:r>
      <w:r>
        <w:rPr>
          <w:color w:val="636165"/>
          <w:spacing w:val="-5"/>
        </w:rPr>
        <w:t> </w:t>
      </w:r>
      <w:r>
        <w:rPr>
          <w:color w:val="636165"/>
        </w:rPr>
        <w:t>dévoilés</w:t>
      </w:r>
      <w:r>
        <w:rPr>
          <w:color w:val="636165"/>
          <w:spacing w:val="-4"/>
        </w:rPr>
        <w:t> </w:t>
      </w:r>
      <w:r>
        <w:rPr>
          <w:color w:val="636165"/>
        </w:rPr>
        <w:t>donnent</w:t>
      </w:r>
      <w:r>
        <w:rPr>
          <w:color w:val="636165"/>
          <w:spacing w:val="-5"/>
        </w:rPr>
        <w:t> </w:t>
      </w:r>
      <w:r>
        <w:rPr>
          <w:color w:val="636165"/>
        </w:rPr>
        <w:t>vie</w:t>
      </w:r>
      <w:r>
        <w:rPr>
          <w:color w:val="636165"/>
          <w:spacing w:val="-4"/>
        </w:rPr>
        <w:t> </w:t>
      </w:r>
      <w:r>
        <w:rPr>
          <w:color w:val="636165"/>
        </w:rPr>
        <w:t>à</w:t>
      </w:r>
      <w:r>
        <w:rPr>
          <w:color w:val="636165"/>
          <w:spacing w:val="-5"/>
        </w:rPr>
        <w:t> </w:t>
      </w:r>
      <w:r>
        <w:rPr>
          <w:color w:val="636165"/>
        </w:rPr>
        <w:t>la</w:t>
      </w:r>
      <w:r>
        <w:rPr>
          <w:color w:val="636165"/>
          <w:spacing w:val="-4"/>
        </w:rPr>
        <w:t> </w:t>
      </w:r>
      <w:r>
        <w:rPr>
          <w:color w:val="636165"/>
          <w:spacing w:val="-2"/>
        </w:rPr>
        <w:t>stasis.</w:t>
      </w:r>
    </w:p>
    <w:p>
      <w:pPr>
        <w:pStyle w:val="BodyText"/>
        <w:spacing w:line="254" w:lineRule="auto" w:before="11"/>
        <w:ind w:right="102"/>
      </w:pPr>
      <w:r>
        <w:rPr>
          <w:color w:val="636165"/>
        </w:rPr>
        <w:t>La</w:t>
      </w:r>
      <w:r>
        <w:rPr>
          <w:color w:val="636165"/>
          <w:spacing w:val="-10"/>
        </w:rPr>
        <w:t> </w:t>
      </w:r>
      <w:r>
        <w:rPr>
          <w:color w:val="636165"/>
        </w:rPr>
        <w:t>série</w:t>
      </w:r>
      <w:r>
        <w:rPr>
          <w:color w:val="636165"/>
          <w:spacing w:val="-9"/>
        </w:rPr>
        <w:t> </w:t>
      </w:r>
      <w:r>
        <w:rPr>
          <w:color w:val="636165"/>
        </w:rPr>
        <w:t>«Troubles</w:t>
      </w:r>
      <w:r>
        <w:rPr>
          <w:color w:val="636165"/>
          <w:spacing w:val="-10"/>
        </w:rPr>
        <w:t> </w:t>
      </w:r>
      <w:r>
        <w:rPr>
          <w:color w:val="636165"/>
        </w:rPr>
        <w:t>»</w:t>
      </w:r>
      <w:r>
        <w:rPr>
          <w:color w:val="636165"/>
          <w:spacing w:val="-9"/>
        </w:rPr>
        <w:t> </w:t>
      </w:r>
      <w:r>
        <w:rPr>
          <w:color w:val="636165"/>
        </w:rPr>
        <w:t>est</w:t>
      </w:r>
      <w:r>
        <w:rPr>
          <w:color w:val="636165"/>
          <w:spacing w:val="-10"/>
        </w:rPr>
        <w:t> </w:t>
      </w:r>
      <w:r>
        <w:rPr>
          <w:color w:val="636165"/>
        </w:rPr>
        <w:t>habitée</w:t>
      </w:r>
      <w:r>
        <w:rPr>
          <w:color w:val="636165"/>
          <w:spacing w:val="-9"/>
        </w:rPr>
        <w:t> </w:t>
      </w:r>
      <w:r>
        <w:rPr>
          <w:color w:val="636165"/>
        </w:rPr>
        <w:t>par</w:t>
      </w:r>
      <w:r>
        <w:rPr>
          <w:color w:val="636165"/>
          <w:spacing w:val="-10"/>
        </w:rPr>
        <w:t> </w:t>
      </w:r>
      <w:r>
        <w:rPr>
          <w:color w:val="636165"/>
        </w:rPr>
        <w:t>la</w:t>
      </w:r>
      <w:r>
        <w:rPr>
          <w:color w:val="636165"/>
          <w:spacing w:val="-9"/>
        </w:rPr>
        <w:t> </w:t>
      </w:r>
      <w:r>
        <w:rPr>
          <w:color w:val="636165"/>
        </w:rPr>
        <w:t>question</w:t>
      </w:r>
      <w:r>
        <w:rPr>
          <w:color w:val="636165"/>
          <w:spacing w:val="-10"/>
        </w:rPr>
        <w:t> </w:t>
      </w:r>
      <w:r>
        <w:rPr>
          <w:color w:val="636165"/>
        </w:rPr>
        <w:t>de</w:t>
      </w:r>
      <w:r>
        <w:rPr>
          <w:color w:val="636165"/>
          <w:spacing w:val="-9"/>
        </w:rPr>
        <w:t> </w:t>
      </w:r>
      <w:r>
        <w:rPr>
          <w:color w:val="636165"/>
        </w:rPr>
        <w:t>l’effacement</w:t>
      </w:r>
      <w:r>
        <w:rPr>
          <w:color w:val="636165"/>
          <w:spacing w:val="-10"/>
        </w:rPr>
        <w:t> </w:t>
      </w:r>
      <w:r>
        <w:rPr>
          <w:color w:val="636165"/>
        </w:rPr>
        <w:t>et</w:t>
      </w:r>
      <w:r>
        <w:rPr>
          <w:color w:val="636165"/>
          <w:spacing w:val="-9"/>
        </w:rPr>
        <w:t> </w:t>
      </w:r>
      <w:r>
        <w:rPr>
          <w:color w:val="636165"/>
        </w:rPr>
        <w:t>de</w:t>
      </w:r>
      <w:r>
        <w:rPr>
          <w:color w:val="636165"/>
          <w:spacing w:val="-10"/>
        </w:rPr>
        <w:t> </w:t>
      </w:r>
      <w:r>
        <w:rPr>
          <w:color w:val="636165"/>
        </w:rPr>
        <w:t>la</w:t>
      </w:r>
      <w:r>
        <w:rPr>
          <w:color w:val="636165"/>
          <w:spacing w:val="40"/>
        </w:rPr>
        <w:t> </w:t>
      </w:r>
      <w:r>
        <w:rPr>
          <w:color w:val="636165"/>
        </w:rPr>
        <w:t>perte nées dans</w:t>
      </w:r>
      <w:r>
        <w:rPr>
          <w:color w:val="636165"/>
          <w:spacing w:val="-1"/>
        </w:rPr>
        <w:t> </w:t>
      </w:r>
      <w:r>
        <w:rPr>
          <w:color w:val="636165"/>
        </w:rPr>
        <w:t>l’imprévu</w:t>
      </w:r>
      <w:r>
        <w:rPr>
          <w:color w:val="636165"/>
          <w:spacing w:val="-1"/>
        </w:rPr>
        <w:t> </w:t>
      </w:r>
      <w:r>
        <w:rPr>
          <w:color w:val="636165"/>
        </w:rPr>
        <w:t>d’un</w:t>
      </w:r>
      <w:r>
        <w:rPr>
          <w:color w:val="636165"/>
          <w:spacing w:val="-1"/>
        </w:rPr>
        <w:t> </w:t>
      </w:r>
      <w:r>
        <w:rPr>
          <w:color w:val="636165"/>
        </w:rPr>
        <w:t>geste technique</w:t>
      </w:r>
      <w:r>
        <w:rPr>
          <w:color w:val="636165"/>
          <w:spacing w:val="-1"/>
        </w:rPr>
        <w:t> </w:t>
      </w:r>
      <w:r>
        <w:rPr>
          <w:color w:val="636165"/>
        </w:rPr>
        <w:t>de</w:t>
      </w:r>
      <w:r>
        <w:rPr>
          <w:color w:val="636165"/>
          <w:spacing w:val="-1"/>
        </w:rPr>
        <w:t> </w:t>
      </w:r>
      <w:r>
        <w:rPr>
          <w:color w:val="636165"/>
        </w:rPr>
        <w:t>l’artiste.</w:t>
      </w:r>
      <w:r>
        <w:rPr>
          <w:color w:val="636165"/>
          <w:spacing w:val="-1"/>
        </w:rPr>
        <w:t> </w:t>
      </w:r>
      <w:r>
        <w:rPr>
          <w:color w:val="636165"/>
        </w:rPr>
        <w:t>De</w:t>
      </w:r>
      <w:r>
        <w:rPr>
          <w:color w:val="636165"/>
          <w:spacing w:val="-1"/>
        </w:rPr>
        <w:t> </w:t>
      </w:r>
      <w:r>
        <w:rPr>
          <w:color w:val="636165"/>
        </w:rPr>
        <w:t>ce</w:t>
      </w:r>
      <w:r>
        <w:rPr>
          <w:color w:val="636165"/>
          <w:spacing w:val="-1"/>
        </w:rPr>
        <w:t> </w:t>
      </w:r>
      <w:r>
        <w:rPr>
          <w:color w:val="636165"/>
        </w:rPr>
        <w:t>fait,</w:t>
      </w:r>
      <w:r>
        <w:rPr>
          <w:color w:val="636165"/>
          <w:spacing w:val="40"/>
        </w:rPr>
        <w:t> </w:t>
      </w:r>
      <w:r>
        <w:rPr>
          <w:color w:val="636165"/>
        </w:rPr>
        <w:t>l’ensemble photographique relève d’une esthétique du dévoilement,</w:t>
      </w:r>
      <w:r>
        <w:rPr>
          <w:color w:val="636165"/>
          <w:spacing w:val="40"/>
        </w:rPr>
        <w:t> </w:t>
      </w:r>
      <w:r>
        <w:rPr>
          <w:color w:val="636165"/>
        </w:rPr>
        <w:t>exposant</w:t>
      </w:r>
      <w:r>
        <w:rPr>
          <w:color w:val="636165"/>
          <w:spacing w:val="-9"/>
        </w:rPr>
        <w:t> </w:t>
      </w:r>
      <w:r>
        <w:rPr>
          <w:color w:val="636165"/>
        </w:rPr>
        <w:t>les</w:t>
      </w:r>
      <w:r>
        <w:rPr>
          <w:color w:val="636165"/>
          <w:spacing w:val="-9"/>
        </w:rPr>
        <w:t> </w:t>
      </w:r>
      <w:r>
        <w:rPr>
          <w:color w:val="636165"/>
        </w:rPr>
        <w:t>vestiges</w:t>
      </w:r>
      <w:r>
        <w:rPr>
          <w:color w:val="636165"/>
          <w:spacing w:val="-9"/>
        </w:rPr>
        <w:t> </w:t>
      </w:r>
      <w:r>
        <w:rPr>
          <w:color w:val="636165"/>
        </w:rPr>
        <w:t>de</w:t>
      </w:r>
      <w:r>
        <w:rPr>
          <w:color w:val="636165"/>
          <w:spacing w:val="-9"/>
        </w:rPr>
        <w:t> </w:t>
      </w:r>
      <w:r>
        <w:rPr>
          <w:color w:val="636165"/>
        </w:rPr>
        <w:t>stasis</w:t>
      </w:r>
      <w:r>
        <w:rPr>
          <w:color w:val="636165"/>
          <w:spacing w:val="-9"/>
        </w:rPr>
        <w:t> </w:t>
      </w:r>
      <w:r>
        <w:rPr>
          <w:color w:val="636165"/>
        </w:rPr>
        <w:t>comme</w:t>
      </w:r>
      <w:r>
        <w:rPr>
          <w:color w:val="636165"/>
          <w:spacing w:val="-9"/>
        </w:rPr>
        <w:t> </w:t>
      </w:r>
      <w:r>
        <w:rPr>
          <w:color w:val="636165"/>
        </w:rPr>
        <w:t>victime</w:t>
      </w:r>
      <w:r>
        <w:rPr>
          <w:color w:val="636165"/>
          <w:spacing w:val="-9"/>
        </w:rPr>
        <w:t> </w:t>
      </w:r>
      <w:r>
        <w:rPr>
          <w:color w:val="636165"/>
        </w:rPr>
        <w:t>de</w:t>
      </w:r>
      <w:r>
        <w:rPr>
          <w:color w:val="636165"/>
          <w:spacing w:val="-9"/>
        </w:rPr>
        <w:t> </w:t>
      </w:r>
      <w:r>
        <w:rPr>
          <w:color w:val="636165"/>
        </w:rPr>
        <w:t>l’inconstance</w:t>
      </w:r>
      <w:r>
        <w:rPr>
          <w:color w:val="636165"/>
          <w:spacing w:val="-9"/>
        </w:rPr>
        <w:t> </w:t>
      </w:r>
      <w:r>
        <w:rPr>
          <w:color w:val="636165"/>
        </w:rPr>
        <w:t>du</w:t>
      </w:r>
      <w:r>
        <w:rPr>
          <w:color w:val="636165"/>
          <w:spacing w:val="-9"/>
        </w:rPr>
        <w:t> </w:t>
      </w:r>
      <w:r>
        <w:rPr>
          <w:color w:val="636165"/>
        </w:rPr>
        <w:t>pro-</w:t>
      </w:r>
      <w:r>
        <w:rPr>
          <w:color w:val="636165"/>
          <w:spacing w:val="40"/>
        </w:rPr>
        <w:t> </w:t>
      </w:r>
      <w:r>
        <w:rPr>
          <w:color w:val="636165"/>
        </w:rPr>
        <w:t>cessus</w:t>
      </w:r>
      <w:r>
        <w:rPr>
          <w:color w:val="636165"/>
          <w:spacing w:val="-10"/>
        </w:rPr>
        <w:t> </w:t>
      </w:r>
      <w:r>
        <w:rPr>
          <w:color w:val="636165"/>
        </w:rPr>
        <w:t>mémoriel.</w:t>
      </w:r>
      <w:r>
        <w:rPr>
          <w:color w:val="636165"/>
          <w:spacing w:val="-10"/>
        </w:rPr>
        <w:t> </w:t>
      </w:r>
      <w:r>
        <w:rPr>
          <w:color w:val="636165"/>
        </w:rPr>
        <w:t>Impossible</w:t>
      </w:r>
      <w:r>
        <w:rPr>
          <w:color w:val="636165"/>
          <w:spacing w:val="-9"/>
        </w:rPr>
        <w:t> </w:t>
      </w:r>
      <w:r>
        <w:rPr>
          <w:color w:val="636165"/>
        </w:rPr>
        <w:t>de</w:t>
      </w:r>
      <w:r>
        <w:rPr>
          <w:color w:val="636165"/>
          <w:spacing w:val="-10"/>
        </w:rPr>
        <w:t> </w:t>
      </w:r>
      <w:r>
        <w:rPr>
          <w:color w:val="636165"/>
        </w:rPr>
        <w:t>ne</w:t>
      </w:r>
      <w:r>
        <w:rPr>
          <w:color w:val="636165"/>
          <w:spacing w:val="-10"/>
        </w:rPr>
        <w:t> </w:t>
      </w:r>
      <w:r>
        <w:rPr>
          <w:color w:val="636165"/>
        </w:rPr>
        <w:t>pas</w:t>
      </w:r>
      <w:r>
        <w:rPr>
          <w:color w:val="636165"/>
          <w:spacing w:val="-9"/>
        </w:rPr>
        <w:t> </w:t>
      </w:r>
      <w:r>
        <w:rPr>
          <w:color w:val="636165"/>
        </w:rPr>
        <w:t>déceler</w:t>
      </w:r>
      <w:r>
        <w:rPr>
          <w:color w:val="636165"/>
          <w:spacing w:val="-10"/>
        </w:rPr>
        <w:t> </w:t>
      </w:r>
      <w:r>
        <w:rPr>
          <w:color w:val="636165"/>
        </w:rPr>
        <w:t>la</w:t>
      </w:r>
      <w:r>
        <w:rPr>
          <w:color w:val="636165"/>
          <w:spacing w:val="-9"/>
        </w:rPr>
        <w:t> </w:t>
      </w:r>
      <w:r>
        <w:rPr>
          <w:color w:val="636165"/>
        </w:rPr>
        <w:t>pensée</w:t>
      </w:r>
      <w:r>
        <w:rPr>
          <w:color w:val="636165"/>
          <w:spacing w:val="-10"/>
        </w:rPr>
        <w:t> </w:t>
      </w:r>
      <w:r>
        <w:rPr>
          <w:color w:val="636165"/>
        </w:rPr>
        <w:t>rhizomatique</w:t>
      </w:r>
      <w:r>
        <w:rPr>
          <w:color w:val="636165"/>
          <w:spacing w:val="40"/>
        </w:rPr>
        <w:t> </w:t>
      </w:r>
      <w:r>
        <w:rPr>
          <w:color w:val="636165"/>
        </w:rPr>
        <w:t>qui</w:t>
      </w:r>
      <w:r>
        <w:rPr>
          <w:color w:val="636165"/>
          <w:spacing w:val="-2"/>
        </w:rPr>
        <w:t> </w:t>
      </w:r>
      <w:r>
        <w:rPr>
          <w:color w:val="636165"/>
        </w:rPr>
        <w:t>exsude</w:t>
      </w:r>
      <w:r>
        <w:rPr>
          <w:color w:val="636165"/>
          <w:spacing w:val="-2"/>
        </w:rPr>
        <w:t> </w:t>
      </w:r>
      <w:r>
        <w:rPr>
          <w:color w:val="636165"/>
        </w:rPr>
        <w:t>de</w:t>
      </w:r>
      <w:r>
        <w:rPr>
          <w:color w:val="636165"/>
          <w:spacing w:val="-2"/>
        </w:rPr>
        <w:t> </w:t>
      </w:r>
      <w:r>
        <w:rPr>
          <w:color w:val="636165"/>
        </w:rPr>
        <w:t>ce</w:t>
      </w:r>
      <w:r>
        <w:rPr>
          <w:color w:val="636165"/>
          <w:spacing w:val="-2"/>
        </w:rPr>
        <w:t> </w:t>
      </w:r>
      <w:r>
        <w:rPr>
          <w:color w:val="636165"/>
        </w:rPr>
        <w:t>paradigme</w:t>
      </w:r>
      <w:r>
        <w:rPr>
          <w:color w:val="636165"/>
          <w:spacing w:val="-2"/>
        </w:rPr>
        <w:t> </w:t>
      </w:r>
      <w:r>
        <w:rPr>
          <w:color w:val="636165"/>
        </w:rPr>
        <w:t>de</w:t>
      </w:r>
      <w:r>
        <w:rPr>
          <w:color w:val="636165"/>
          <w:spacing w:val="-2"/>
        </w:rPr>
        <w:t> </w:t>
      </w:r>
      <w:r>
        <w:rPr>
          <w:color w:val="636165"/>
        </w:rPr>
        <w:t>la</w:t>
      </w:r>
      <w:r>
        <w:rPr>
          <w:color w:val="636165"/>
          <w:spacing w:val="-2"/>
        </w:rPr>
        <w:t> </w:t>
      </w:r>
      <w:r>
        <w:rPr>
          <w:color w:val="636165"/>
        </w:rPr>
        <w:t>stasis</w:t>
      </w:r>
      <w:r>
        <w:rPr>
          <w:color w:val="636165"/>
          <w:spacing w:val="-2"/>
        </w:rPr>
        <w:t> </w:t>
      </w:r>
      <w:r>
        <w:rPr>
          <w:color w:val="636165"/>
        </w:rPr>
        <w:t>tel</w:t>
      </w:r>
      <w:r>
        <w:rPr>
          <w:color w:val="636165"/>
          <w:spacing w:val="-2"/>
        </w:rPr>
        <w:t> </w:t>
      </w:r>
      <w:r>
        <w:rPr>
          <w:color w:val="636165"/>
        </w:rPr>
        <w:t>qu’imaginé</w:t>
      </w:r>
      <w:r>
        <w:rPr>
          <w:color w:val="636165"/>
          <w:spacing w:val="-2"/>
        </w:rPr>
        <w:t> </w:t>
      </w:r>
      <w:r>
        <w:rPr>
          <w:color w:val="636165"/>
        </w:rPr>
        <w:t>par</w:t>
      </w:r>
      <w:r>
        <w:rPr>
          <w:color w:val="636165"/>
          <w:spacing w:val="-2"/>
        </w:rPr>
        <w:t> </w:t>
      </w:r>
      <w:r>
        <w:rPr>
          <w:color w:val="636165"/>
        </w:rPr>
        <w:t>Lilie</w:t>
      </w:r>
      <w:r>
        <w:rPr>
          <w:color w:val="636165"/>
          <w:spacing w:val="-2"/>
        </w:rPr>
        <w:t> </w:t>
      </w:r>
      <w:r>
        <w:rPr>
          <w:color w:val="636165"/>
        </w:rPr>
        <w:t>Pinot.</w:t>
      </w:r>
      <w:r>
        <w:rPr>
          <w:color w:val="636165"/>
          <w:spacing w:val="40"/>
        </w:rPr>
        <w:t> </w:t>
      </w:r>
      <w:r>
        <w:rPr>
          <w:color w:val="636165"/>
        </w:rPr>
        <w:t>En effet, il aurait été attendu d’user des processus de mémorisation</w:t>
      </w:r>
      <w:r>
        <w:rPr>
          <w:color w:val="636165"/>
          <w:spacing w:val="40"/>
        </w:rPr>
        <w:t> </w:t>
      </w:r>
      <w:r>
        <w:rPr>
          <w:color w:val="636165"/>
        </w:rPr>
        <w:t>traumatique, l’artiste leur préférant une mémorisation par objectali-</w:t>
      </w:r>
      <w:r>
        <w:rPr>
          <w:color w:val="636165"/>
          <w:spacing w:val="40"/>
        </w:rPr>
        <w:t> </w:t>
      </w:r>
      <w:r>
        <w:rPr>
          <w:color w:val="636165"/>
        </w:rPr>
        <w:t>sation du trouble afin de pouvoir s’en saisir, l’analyser et en garder</w:t>
      </w:r>
      <w:r>
        <w:rPr>
          <w:color w:val="636165"/>
          <w:spacing w:val="40"/>
        </w:rPr>
        <w:t> </w:t>
      </w:r>
      <w:r>
        <w:rPr>
          <w:color w:val="636165"/>
        </w:rPr>
        <w:t>une</w:t>
      </w:r>
      <w:r>
        <w:rPr>
          <w:color w:val="636165"/>
          <w:spacing w:val="-8"/>
        </w:rPr>
        <w:t> </w:t>
      </w:r>
      <w:r>
        <w:rPr>
          <w:color w:val="636165"/>
        </w:rPr>
        <w:t>trace.</w:t>
      </w:r>
      <w:r>
        <w:rPr>
          <w:color w:val="636165"/>
          <w:spacing w:val="-9"/>
        </w:rPr>
        <w:t> </w:t>
      </w:r>
      <w:r>
        <w:rPr>
          <w:color w:val="636165"/>
        </w:rPr>
        <w:t>Ce</w:t>
      </w:r>
      <w:r>
        <w:rPr>
          <w:color w:val="636165"/>
          <w:spacing w:val="-8"/>
        </w:rPr>
        <w:t> </w:t>
      </w:r>
      <w:r>
        <w:rPr>
          <w:color w:val="636165"/>
        </w:rPr>
        <w:t>procédé</w:t>
      </w:r>
      <w:r>
        <w:rPr>
          <w:color w:val="636165"/>
          <w:spacing w:val="-8"/>
        </w:rPr>
        <w:t> </w:t>
      </w:r>
      <w:r>
        <w:rPr>
          <w:color w:val="636165"/>
        </w:rPr>
        <w:t>d’objectalisation</w:t>
      </w:r>
      <w:r>
        <w:rPr>
          <w:color w:val="636165"/>
          <w:spacing w:val="-9"/>
        </w:rPr>
        <w:t> </w:t>
      </w:r>
      <w:r>
        <w:rPr>
          <w:color w:val="636165"/>
        </w:rPr>
        <w:t>s’est</w:t>
      </w:r>
      <w:r>
        <w:rPr>
          <w:color w:val="636165"/>
          <w:spacing w:val="-8"/>
        </w:rPr>
        <w:t> </w:t>
      </w:r>
      <w:r>
        <w:rPr>
          <w:color w:val="636165"/>
        </w:rPr>
        <w:t>effectué</w:t>
      </w:r>
      <w:r>
        <w:rPr>
          <w:color w:val="636165"/>
          <w:spacing w:val="-8"/>
        </w:rPr>
        <w:t> </w:t>
      </w:r>
      <w:r>
        <w:rPr>
          <w:color w:val="636165"/>
        </w:rPr>
        <w:t>progressivement.</w:t>
      </w:r>
      <w:r>
        <w:rPr>
          <w:color w:val="636165"/>
          <w:spacing w:val="40"/>
        </w:rPr>
        <w:t> </w:t>
      </w:r>
      <w:r>
        <w:rPr>
          <w:color w:val="636165"/>
        </w:rPr>
        <w:t>Au départ par le recours aux figures du déserteur et du passeur dont</w:t>
      </w:r>
      <w:r>
        <w:rPr>
          <w:color w:val="636165"/>
          <w:spacing w:val="40"/>
        </w:rPr>
        <w:t> </w:t>
      </w:r>
      <w:r>
        <w:rPr>
          <w:color w:val="636165"/>
        </w:rPr>
        <w:t>le portrait de son grand-père et autres « gueules cassées » dont elle</w:t>
      </w:r>
      <w:r>
        <w:rPr>
          <w:color w:val="636165"/>
          <w:spacing w:val="40"/>
        </w:rPr>
        <w:t> </w:t>
      </w:r>
      <w:r>
        <w:rPr>
          <w:color w:val="636165"/>
        </w:rPr>
        <w:t>expose</w:t>
      </w:r>
      <w:r>
        <w:rPr>
          <w:color w:val="636165"/>
          <w:spacing w:val="-8"/>
        </w:rPr>
        <w:t> </w:t>
      </w:r>
      <w:r>
        <w:rPr>
          <w:color w:val="636165"/>
        </w:rPr>
        <w:t>les</w:t>
      </w:r>
      <w:r>
        <w:rPr>
          <w:color w:val="636165"/>
          <w:spacing w:val="-8"/>
        </w:rPr>
        <w:t> </w:t>
      </w:r>
      <w:r>
        <w:rPr>
          <w:color w:val="636165"/>
        </w:rPr>
        <w:t>restes</w:t>
      </w:r>
      <w:r>
        <w:rPr>
          <w:color w:val="636165"/>
          <w:spacing w:val="-8"/>
        </w:rPr>
        <w:t> </w:t>
      </w:r>
      <w:r>
        <w:rPr>
          <w:color w:val="636165"/>
        </w:rPr>
        <w:t>de</w:t>
      </w:r>
      <w:r>
        <w:rPr>
          <w:color w:val="636165"/>
          <w:spacing w:val="-8"/>
        </w:rPr>
        <w:t> </w:t>
      </w:r>
      <w:r>
        <w:rPr>
          <w:color w:val="636165"/>
        </w:rPr>
        <w:t>transfert</w:t>
      </w:r>
      <w:r>
        <w:rPr>
          <w:color w:val="636165"/>
          <w:spacing w:val="-8"/>
        </w:rPr>
        <w:t> </w:t>
      </w:r>
      <w:r>
        <w:rPr>
          <w:color w:val="636165"/>
        </w:rPr>
        <w:t>sur</w:t>
      </w:r>
      <w:r>
        <w:rPr>
          <w:color w:val="636165"/>
          <w:spacing w:val="-8"/>
        </w:rPr>
        <w:t> </w:t>
      </w:r>
      <w:r>
        <w:rPr>
          <w:color w:val="636165"/>
        </w:rPr>
        <w:t>cire.</w:t>
      </w:r>
      <w:r>
        <w:rPr>
          <w:color w:val="636165"/>
          <w:spacing w:val="-8"/>
        </w:rPr>
        <w:t> </w:t>
      </w:r>
      <w:r>
        <w:rPr>
          <w:color w:val="636165"/>
        </w:rPr>
        <w:t>Ces</w:t>
      </w:r>
      <w:r>
        <w:rPr>
          <w:color w:val="636165"/>
          <w:spacing w:val="-8"/>
        </w:rPr>
        <w:t> </w:t>
      </w:r>
      <w:r>
        <w:rPr>
          <w:color w:val="636165"/>
        </w:rPr>
        <w:t>oubliés</w:t>
      </w:r>
      <w:r>
        <w:rPr>
          <w:color w:val="636165"/>
          <w:spacing w:val="-8"/>
        </w:rPr>
        <w:t> </w:t>
      </w:r>
      <w:r>
        <w:rPr>
          <w:color w:val="636165"/>
        </w:rPr>
        <w:t>de</w:t>
      </w:r>
      <w:r>
        <w:rPr>
          <w:color w:val="636165"/>
          <w:spacing w:val="-8"/>
        </w:rPr>
        <w:t> </w:t>
      </w:r>
      <w:r>
        <w:rPr>
          <w:color w:val="636165"/>
        </w:rPr>
        <w:t>la</w:t>
      </w:r>
      <w:r>
        <w:rPr>
          <w:color w:val="636165"/>
          <w:spacing w:val="-8"/>
        </w:rPr>
        <w:t> </w:t>
      </w:r>
      <w:r>
        <w:rPr>
          <w:color w:val="636165"/>
        </w:rPr>
        <w:t>grande</w:t>
      </w:r>
      <w:r>
        <w:rPr>
          <w:color w:val="636165"/>
          <w:spacing w:val="-8"/>
        </w:rPr>
        <w:t> </w:t>
      </w:r>
      <w:r>
        <w:rPr>
          <w:color w:val="636165"/>
        </w:rPr>
        <w:t>histoire</w:t>
      </w:r>
      <w:r>
        <w:rPr>
          <w:color w:val="636165"/>
          <w:spacing w:val="40"/>
        </w:rPr>
        <w:t> </w:t>
      </w:r>
      <w:r>
        <w:rPr>
          <w:color w:val="636165"/>
        </w:rPr>
        <w:t>deviennent</w:t>
      </w:r>
      <w:r>
        <w:rPr>
          <w:color w:val="636165"/>
          <w:spacing w:val="-8"/>
        </w:rPr>
        <w:t> </w:t>
      </w:r>
      <w:r>
        <w:rPr>
          <w:color w:val="636165"/>
        </w:rPr>
        <w:t>icônes</w:t>
      </w:r>
      <w:r>
        <w:rPr>
          <w:color w:val="636165"/>
          <w:spacing w:val="-8"/>
        </w:rPr>
        <w:t> </w:t>
      </w:r>
      <w:r>
        <w:rPr>
          <w:color w:val="636165"/>
        </w:rPr>
        <w:t>de</w:t>
      </w:r>
      <w:r>
        <w:rPr>
          <w:color w:val="636165"/>
          <w:spacing w:val="-8"/>
        </w:rPr>
        <w:t> </w:t>
      </w:r>
      <w:r>
        <w:rPr>
          <w:color w:val="636165"/>
        </w:rPr>
        <w:t>la</w:t>
      </w:r>
      <w:r>
        <w:rPr>
          <w:color w:val="636165"/>
          <w:spacing w:val="-8"/>
        </w:rPr>
        <w:t> </w:t>
      </w:r>
      <w:r>
        <w:rPr>
          <w:color w:val="636165"/>
        </w:rPr>
        <w:t>rébellion</w:t>
      </w:r>
      <w:r>
        <w:rPr>
          <w:color w:val="636165"/>
          <w:spacing w:val="-8"/>
        </w:rPr>
        <w:t> </w:t>
      </w:r>
      <w:r>
        <w:rPr>
          <w:color w:val="636165"/>
        </w:rPr>
        <w:t>à</w:t>
      </w:r>
      <w:r>
        <w:rPr>
          <w:color w:val="636165"/>
          <w:spacing w:val="-8"/>
        </w:rPr>
        <w:t> </w:t>
      </w:r>
      <w:r>
        <w:rPr>
          <w:color w:val="636165"/>
        </w:rPr>
        <w:t>l’ordre</w:t>
      </w:r>
      <w:r>
        <w:rPr>
          <w:color w:val="636165"/>
          <w:spacing w:val="-8"/>
        </w:rPr>
        <w:t> </w:t>
      </w:r>
      <w:r>
        <w:rPr>
          <w:color w:val="636165"/>
        </w:rPr>
        <w:t>militaire.</w:t>
      </w:r>
      <w:r>
        <w:rPr>
          <w:color w:val="636165"/>
          <w:spacing w:val="-8"/>
        </w:rPr>
        <w:t> </w:t>
      </w:r>
      <w:r>
        <w:rPr>
          <w:color w:val="636165"/>
        </w:rPr>
        <w:t>Tel</w:t>
      </w:r>
      <w:r>
        <w:rPr>
          <w:color w:val="636165"/>
          <w:spacing w:val="-8"/>
        </w:rPr>
        <w:t> </w:t>
      </w:r>
      <w:r>
        <w:rPr>
          <w:color w:val="636165"/>
        </w:rPr>
        <w:t>le</w:t>
      </w:r>
      <w:r>
        <w:rPr>
          <w:color w:val="636165"/>
          <w:spacing w:val="-8"/>
        </w:rPr>
        <w:t> </w:t>
      </w:r>
      <w:r>
        <w:rPr>
          <w:color w:val="636165"/>
        </w:rPr>
        <w:t>saint</w:t>
      </w:r>
      <w:r>
        <w:rPr>
          <w:color w:val="636165"/>
          <w:spacing w:val="-8"/>
        </w:rPr>
        <w:t> </w:t>
      </w:r>
      <w:r>
        <w:rPr>
          <w:color w:val="636165"/>
        </w:rPr>
        <w:t>suaire,</w:t>
      </w:r>
      <w:r>
        <w:rPr>
          <w:color w:val="636165"/>
          <w:spacing w:val="40"/>
        </w:rPr>
        <w:t> </w:t>
      </w:r>
      <w:r>
        <w:rPr>
          <w:color w:val="636165"/>
        </w:rPr>
        <w:t>ces</w:t>
      </w:r>
      <w:r>
        <w:rPr>
          <w:color w:val="636165"/>
          <w:spacing w:val="-10"/>
        </w:rPr>
        <w:t> </w:t>
      </w:r>
      <w:r>
        <w:rPr>
          <w:color w:val="636165"/>
        </w:rPr>
        <w:t>portraits</w:t>
      </w:r>
      <w:r>
        <w:rPr>
          <w:color w:val="636165"/>
          <w:spacing w:val="-10"/>
        </w:rPr>
        <w:t> </w:t>
      </w:r>
      <w:r>
        <w:rPr>
          <w:color w:val="636165"/>
        </w:rPr>
        <w:t>portent</w:t>
      </w:r>
      <w:r>
        <w:rPr>
          <w:color w:val="636165"/>
          <w:spacing w:val="-9"/>
        </w:rPr>
        <w:t> </w:t>
      </w:r>
      <w:r>
        <w:rPr>
          <w:color w:val="636165"/>
        </w:rPr>
        <w:t>en</w:t>
      </w:r>
      <w:r>
        <w:rPr>
          <w:color w:val="636165"/>
          <w:spacing w:val="-10"/>
        </w:rPr>
        <w:t> </w:t>
      </w:r>
      <w:r>
        <w:rPr>
          <w:color w:val="636165"/>
        </w:rPr>
        <w:t>eux</w:t>
      </w:r>
      <w:r>
        <w:rPr>
          <w:color w:val="636165"/>
          <w:spacing w:val="-10"/>
        </w:rPr>
        <w:t> </w:t>
      </w:r>
      <w:r>
        <w:rPr>
          <w:color w:val="636165"/>
        </w:rPr>
        <w:t>un</w:t>
      </w:r>
      <w:r>
        <w:rPr>
          <w:color w:val="636165"/>
          <w:spacing w:val="-9"/>
        </w:rPr>
        <w:t> </w:t>
      </w:r>
      <w:r>
        <w:rPr>
          <w:color w:val="636165"/>
        </w:rPr>
        <w:t>acte</w:t>
      </w:r>
      <w:r>
        <w:rPr>
          <w:color w:val="636165"/>
          <w:spacing w:val="-10"/>
        </w:rPr>
        <w:t> </w:t>
      </w:r>
      <w:r>
        <w:rPr>
          <w:color w:val="636165"/>
        </w:rPr>
        <w:t>quasi</w:t>
      </w:r>
      <w:r>
        <w:rPr>
          <w:color w:val="636165"/>
          <w:spacing w:val="-10"/>
        </w:rPr>
        <w:t> </w:t>
      </w:r>
      <w:r>
        <w:rPr>
          <w:color w:val="636165"/>
        </w:rPr>
        <w:t>mystique.</w:t>
      </w:r>
      <w:r>
        <w:rPr>
          <w:color w:val="636165"/>
          <w:spacing w:val="-9"/>
        </w:rPr>
        <w:t> </w:t>
      </w:r>
      <w:r>
        <w:rPr>
          <w:color w:val="636165"/>
        </w:rPr>
        <w:t>Le</w:t>
      </w:r>
      <w:r>
        <w:rPr>
          <w:color w:val="636165"/>
          <w:spacing w:val="-10"/>
        </w:rPr>
        <w:t> </w:t>
      </w:r>
      <w:r>
        <w:rPr>
          <w:color w:val="636165"/>
        </w:rPr>
        <w:t>second</w:t>
      </w:r>
      <w:r>
        <w:rPr>
          <w:color w:val="636165"/>
          <w:spacing w:val="-10"/>
        </w:rPr>
        <w:t> </w:t>
      </w:r>
      <w:r>
        <w:rPr>
          <w:color w:val="636165"/>
        </w:rPr>
        <w:t>procédé</w:t>
      </w:r>
      <w:r>
        <w:rPr>
          <w:color w:val="636165"/>
          <w:spacing w:val="40"/>
        </w:rPr>
        <w:t> </w:t>
      </w:r>
      <w:r>
        <w:rPr>
          <w:color w:val="636165"/>
        </w:rPr>
        <w:t>d’objectalisation</w:t>
      </w:r>
      <w:r>
        <w:rPr>
          <w:color w:val="636165"/>
          <w:spacing w:val="-10"/>
        </w:rPr>
        <w:t> </w:t>
      </w:r>
      <w:r>
        <w:rPr>
          <w:color w:val="636165"/>
        </w:rPr>
        <w:t>de</w:t>
      </w:r>
      <w:r>
        <w:rPr>
          <w:color w:val="636165"/>
          <w:spacing w:val="-10"/>
        </w:rPr>
        <w:t> </w:t>
      </w:r>
      <w:r>
        <w:rPr>
          <w:color w:val="636165"/>
        </w:rPr>
        <w:t>la</w:t>
      </w:r>
      <w:r>
        <w:rPr>
          <w:color w:val="636165"/>
          <w:spacing w:val="-9"/>
        </w:rPr>
        <w:t> </w:t>
      </w:r>
      <w:r>
        <w:rPr>
          <w:color w:val="636165"/>
        </w:rPr>
        <w:t>stasis</w:t>
      </w:r>
      <w:r>
        <w:rPr>
          <w:color w:val="636165"/>
          <w:spacing w:val="-10"/>
        </w:rPr>
        <w:t> </w:t>
      </w:r>
      <w:r>
        <w:rPr>
          <w:color w:val="636165"/>
        </w:rPr>
        <w:t>est</w:t>
      </w:r>
      <w:r>
        <w:rPr>
          <w:color w:val="636165"/>
          <w:spacing w:val="-10"/>
        </w:rPr>
        <w:t> </w:t>
      </w:r>
      <w:r>
        <w:rPr>
          <w:color w:val="636165"/>
        </w:rPr>
        <w:t>à</w:t>
      </w:r>
      <w:r>
        <w:rPr>
          <w:color w:val="636165"/>
          <w:spacing w:val="-9"/>
        </w:rPr>
        <w:t> </w:t>
      </w:r>
      <w:r>
        <w:rPr>
          <w:color w:val="636165"/>
        </w:rPr>
        <w:t>observer</w:t>
      </w:r>
      <w:r>
        <w:rPr>
          <w:color w:val="636165"/>
          <w:spacing w:val="-10"/>
        </w:rPr>
        <w:t> </w:t>
      </w:r>
      <w:r>
        <w:rPr>
          <w:color w:val="636165"/>
        </w:rPr>
        <w:t>lors</w:t>
      </w:r>
      <w:r>
        <w:rPr>
          <w:color w:val="636165"/>
          <w:spacing w:val="-10"/>
        </w:rPr>
        <w:t> </w:t>
      </w:r>
      <w:r>
        <w:rPr>
          <w:color w:val="636165"/>
        </w:rPr>
        <w:t>de</w:t>
      </w:r>
      <w:r>
        <w:rPr>
          <w:color w:val="636165"/>
          <w:spacing w:val="-9"/>
        </w:rPr>
        <w:t> </w:t>
      </w:r>
      <w:r>
        <w:rPr>
          <w:color w:val="636165"/>
        </w:rPr>
        <w:t>l’utilisation</w:t>
      </w:r>
      <w:r>
        <w:rPr>
          <w:color w:val="636165"/>
          <w:spacing w:val="-10"/>
        </w:rPr>
        <w:t> </w:t>
      </w:r>
      <w:r>
        <w:rPr>
          <w:color w:val="636165"/>
        </w:rPr>
        <w:t>d’objets.</w:t>
      </w:r>
      <w:r>
        <w:rPr>
          <w:color w:val="636165"/>
          <w:spacing w:val="40"/>
        </w:rPr>
        <w:t> </w:t>
      </w:r>
      <w:r>
        <w:rPr>
          <w:color w:val="636165"/>
        </w:rPr>
        <w:t>Dans</w:t>
      </w:r>
      <w:r>
        <w:rPr>
          <w:color w:val="636165"/>
          <w:spacing w:val="-4"/>
        </w:rPr>
        <w:t> </w:t>
      </w:r>
      <w:r>
        <w:rPr>
          <w:color w:val="636165"/>
        </w:rPr>
        <w:t>l’oeuvre</w:t>
      </w:r>
      <w:r>
        <w:rPr>
          <w:color w:val="636165"/>
          <w:spacing w:val="-4"/>
        </w:rPr>
        <w:t> </w:t>
      </w:r>
      <w:r>
        <w:rPr>
          <w:color w:val="636165"/>
        </w:rPr>
        <w:t>Gilet</w:t>
      </w:r>
      <w:r>
        <w:rPr>
          <w:color w:val="636165"/>
          <w:spacing w:val="-4"/>
        </w:rPr>
        <w:t> </w:t>
      </w:r>
      <w:r>
        <w:rPr>
          <w:color w:val="636165"/>
        </w:rPr>
        <w:t>Jaune,</w:t>
      </w:r>
      <w:r>
        <w:rPr>
          <w:color w:val="636165"/>
          <w:spacing w:val="-4"/>
        </w:rPr>
        <w:t> </w:t>
      </w:r>
      <w:r>
        <w:rPr>
          <w:color w:val="636165"/>
        </w:rPr>
        <w:t>avenue</w:t>
      </w:r>
      <w:r>
        <w:rPr>
          <w:color w:val="636165"/>
          <w:spacing w:val="-4"/>
        </w:rPr>
        <w:t> </w:t>
      </w:r>
      <w:r>
        <w:rPr>
          <w:color w:val="636165"/>
        </w:rPr>
        <w:t>Charles</w:t>
      </w:r>
      <w:r>
        <w:rPr>
          <w:color w:val="636165"/>
          <w:spacing w:val="-4"/>
        </w:rPr>
        <w:t> </w:t>
      </w:r>
      <w:r>
        <w:rPr>
          <w:color w:val="636165"/>
        </w:rPr>
        <w:t>Lafitte</w:t>
      </w:r>
      <w:r>
        <w:rPr>
          <w:color w:val="636165"/>
          <w:spacing w:val="-4"/>
        </w:rPr>
        <w:t> </w:t>
      </w:r>
      <w:r>
        <w:rPr>
          <w:color w:val="636165"/>
        </w:rPr>
        <w:t>Lilie</w:t>
      </w:r>
      <w:r>
        <w:rPr>
          <w:color w:val="636165"/>
          <w:spacing w:val="-4"/>
        </w:rPr>
        <w:t> </w:t>
      </w:r>
      <w:r>
        <w:rPr>
          <w:color w:val="636165"/>
        </w:rPr>
        <w:t>Pinot</w:t>
      </w:r>
      <w:r>
        <w:rPr>
          <w:color w:val="636165"/>
          <w:spacing w:val="-4"/>
        </w:rPr>
        <w:t> </w:t>
      </w:r>
      <w:r>
        <w:rPr>
          <w:color w:val="636165"/>
        </w:rPr>
        <w:t>opère</w:t>
      </w:r>
      <w:r>
        <w:rPr>
          <w:color w:val="636165"/>
          <w:spacing w:val="-4"/>
        </w:rPr>
        <w:t> </w:t>
      </w:r>
      <w:r>
        <w:rPr>
          <w:color w:val="636165"/>
        </w:rPr>
        <w:t>un</w:t>
      </w:r>
      <w:r>
        <w:rPr>
          <w:color w:val="636165"/>
          <w:spacing w:val="40"/>
        </w:rPr>
        <w:t> </w:t>
      </w:r>
      <w:r>
        <w:rPr>
          <w:color w:val="636165"/>
        </w:rPr>
        <w:t>transfert</w:t>
      </w:r>
      <w:r>
        <w:rPr>
          <w:color w:val="636165"/>
          <w:spacing w:val="-4"/>
        </w:rPr>
        <w:t> </w:t>
      </w:r>
      <w:r>
        <w:rPr>
          <w:color w:val="636165"/>
        </w:rPr>
        <w:t>de</w:t>
      </w:r>
      <w:r>
        <w:rPr>
          <w:color w:val="636165"/>
          <w:spacing w:val="-4"/>
        </w:rPr>
        <w:t> </w:t>
      </w:r>
      <w:r>
        <w:rPr>
          <w:color w:val="636165"/>
        </w:rPr>
        <w:t>ses</w:t>
      </w:r>
      <w:r>
        <w:rPr>
          <w:color w:val="636165"/>
          <w:spacing w:val="-4"/>
        </w:rPr>
        <w:t> </w:t>
      </w:r>
      <w:r>
        <w:rPr>
          <w:color w:val="636165"/>
        </w:rPr>
        <w:t>propres</w:t>
      </w:r>
      <w:r>
        <w:rPr>
          <w:color w:val="636165"/>
          <w:spacing w:val="-4"/>
        </w:rPr>
        <w:t> </w:t>
      </w:r>
      <w:r>
        <w:rPr>
          <w:color w:val="636165"/>
        </w:rPr>
        <w:t>archives</w:t>
      </w:r>
      <w:r>
        <w:rPr>
          <w:color w:val="636165"/>
          <w:spacing w:val="-4"/>
        </w:rPr>
        <w:t> </w:t>
      </w:r>
      <w:r>
        <w:rPr>
          <w:color w:val="636165"/>
        </w:rPr>
        <w:t>photographiques</w:t>
      </w:r>
      <w:r>
        <w:rPr>
          <w:color w:val="636165"/>
          <w:spacing w:val="-4"/>
        </w:rPr>
        <w:t> </w:t>
      </w:r>
      <w:r>
        <w:rPr>
          <w:color w:val="636165"/>
        </w:rPr>
        <w:t>sur</w:t>
      </w:r>
      <w:r>
        <w:rPr>
          <w:color w:val="636165"/>
          <w:spacing w:val="-4"/>
        </w:rPr>
        <w:t> </w:t>
      </w:r>
      <w:r>
        <w:rPr>
          <w:color w:val="636165"/>
        </w:rPr>
        <w:t>une</w:t>
      </w:r>
      <w:r>
        <w:rPr>
          <w:color w:val="636165"/>
          <w:spacing w:val="-4"/>
        </w:rPr>
        <w:t> </w:t>
      </w:r>
      <w:r>
        <w:rPr>
          <w:color w:val="636165"/>
        </w:rPr>
        <w:t>couverture</w:t>
      </w:r>
      <w:r>
        <w:rPr>
          <w:color w:val="636165"/>
          <w:spacing w:val="40"/>
        </w:rPr>
        <w:t> </w:t>
      </w:r>
      <w:r>
        <w:rPr>
          <w:color w:val="636165"/>
        </w:rPr>
        <w:t>de</w:t>
      </w:r>
      <w:r>
        <w:rPr>
          <w:color w:val="636165"/>
          <w:spacing w:val="-10"/>
        </w:rPr>
        <w:t> </w:t>
      </w:r>
      <w:r>
        <w:rPr>
          <w:color w:val="636165"/>
        </w:rPr>
        <w:t>survie.</w:t>
      </w:r>
      <w:r>
        <w:rPr>
          <w:color w:val="636165"/>
          <w:spacing w:val="-9"/>
        </w:rPr>
        <w:t> </w:t>
      </w:r>
      <w:r>
        <w:rPr>
          <w:color w:val="636165"/>
        </w:rPr>
        <w:t>L’aspect</w:t>
      </w:r>
      <w:r>
        <w:rPr>
          <w:color w:val="636165"/>
          <w:spacing w:val="-10"/>
        </w:rPr>
        <w:t> </w:t>
      </w:r>
      <w:r>
        <w:rPr>
          <w:color w:val="636165"/>
        </w:rPr>
        <w:t>doré</w:t>
      </w:r>
      <w:r>
        <w:rPr>
          <w:color w:val="636165"/>
          <w:spacing w:val="-9"/>
        </w:rPr>
        <w:t> </w:t>
      </w:r>
      <w:r>
        <w:rPr>
          <w:color w:val="636165"/>
        </w:rPr>
        <w:t>et</w:t>
      </w:r>
      <w:r>
        <w:rPr>
          <w:color w:val="636165"/>
          <w:spacing w:val="-10"/>
        </w:rPr>
        <w:t> </w:t>
      </w:r>
      <w:r>
        <w:rPr>
          <w:color w:val="636165"/>
        </w:rPr>
        <w:t>le</w:t>
      </w:r>
      <w:r>
        <w:rPr>
          <w:color w:val="636165"/>
          <w:spacing w:val="-9"/>
        </w:rPr>
        <w:t> </w:t>
      </w:r>
      <w:r>
        <w:rPr>
          <w:color w:val="636165"/>
        </w:rPr>
        <w:t>choix</w:t>
      </w:r>
      <w:r>
        <w:rPr>
          <w:color w:val="636165"/>
          <w:spacing w:val="-10"/>
        </w:rPr>
        <w:t> </w:t>
      </w:r>
      <w:r>
        <w:rPr>
          <w:color w:val="636165"/>
        </w:rPr>
        <w:t>du</w:t>
      </w:r>
      <w:r>
        <w:rPr>
          <w:color w:val="636165"/>
          <w:spacing w:val="-9"/>
        </w:rPr>
        <w:t> </w:t>
      </w:r>
      <w:r>
        <w:rPr>
          <w:color w:val="636165"/>
        </w:rPr>
        <w:t>petit</w:t>
      </w:r>
      <w:r>
        <w:rPr>
          <w:color w:val="636165"/>
          <w:spacing w:val="-10"/>
        </w:rPr>
        <w:t> </w:t>
      </w:r>
      <w:r>
        <w:rPr>
          <w:color w:val="636165"/>
        </w:rPr>
        <w:t>format,</w:t>
      </w:r>
      <w:r>
        <w:rPr>
          <w:color w:val="636165"/>
          <w:spacing w:val="-9"/>
        </w:rPr>
        <w:t> </w:t>
      </w:r>
      <w:r>
        <w:rPr>
          <w:color w:val="636165"/>
        </w:rPr>
        <w:t>fait</w:t>
      </w:r>
      <w:r>
        <w:rPr>
          <w:color w:val="636165"/>
          <w:spacing w:val="-10"/>
        </w:rPr>
        <w:t> </w:t>
      </w:r>
      <w:r>
        <w:rPr>
          <w:color w:val="636165"/>
        </w:rPr>
        <w:t>écho</w:t>
      </w:r>
      <w:r>
        <w:rPr>
          <w:color w:val="636165"/>
          <w:spacing w:val="-9"/>
        </w:rPr>
        <w:t> </w:t>
      </w:r>
      <w:r>
        <w:rPr>
          <w:color w:val="636165"/>
        </w:rPr>
        <w:t>à</w:t>
      </w:r>
      <w:r>
        <w:rPr>
          <w:color w:val="636165"/>
          <w:spacing w:val="-10"/>
        </w:rPr>
        <w:t> </w:t>
      </w:r>
      <w:r>
        <w:rPr>
          <w:color w:val="636165"/>
        </w:rPr>
        <w:t>l’histoire</w:t>
      </w:r>
      <w:r>
        <w:rPr>
          <w:color w:val="636165"/>
          <w:spacing w:val="40"/>
        </w:rPr>
        <w:t> </w:t>
      </w:r>
      <w:r>
        <w:rPr>
          <w:color w:val="636165"/>
        </w:rPr>
        <w:t>des</w:t>
      </w:r>
      <w:r>
        <w:rPr>
          <w:color w:val="636165"/>
          <w:spacing w:val="-5"/>
        </w:rPr>
        <w:t> </w:t>
      </w:r>
      <w:r>
        <w:rPr>
          <w:color w:val="636165"/>
        </w:rPr>
        <w:t>icônes</w:t>
      </w:r>
      <w:r>
        <w:rPr>
          <w:color w:val="636165"/>
          <w:spacing w:val="-5"/>
        </w:rPr>
        <w:t> </w:t>
      </w:r>
      <w:r>
        <w:rPr>
          <w:color w:val="636165"/>
        </w:rPr>
        <w:t>religieuses,</w:t>
      </w:r>
      <w:r>
        <w:rPr>
          <w:color w:val="636165"/>
          <w:spacing w:val="-5"/>
        </w:rPr>
        <w:t> </w:t>
      </w:r>
      <w:r>
        <w:rPr>
          <w:color w:val="636165"/>
        </w:rPr>
        <w:t>là</w:t>
      </w:r>
      <w:r>
        <w:rPr>
          <w:color w:val="636165"/>
          <w:spacing w:val="-5"/>
        </w:rPr>
        <w:t> </w:t>
      </w:r>
      <w:r>
        <w:rPr>
          <w:color w:val="636165"/>
        </w:rPr>
        <w:t>encore</w:t>
      </w:r>
      <w:r>
        <w:rPr>
          <w:color w:val="636165"/>
          <w:spacing w:val="-5"/>
        </w:rPr>
        <w:t> </w:t>
      </w:r>
      <w:r>
        <w:rPr>
          <w:color w:val="636165"/>
        </w:rPr>
        <w:t>le</w:t>
      </w:r>
      <w:r>
        <w:rPr>
          <w:color w:val="636165"/>
          <w:spacing w:val="-5"/>
        </w:rPr>
        <w:t> </w:t>
      </w:r>
      <w:r>
        <w:rPr>
          <w:color w:val="636165"/>
        </w:rPr>
        <w:t>sacré</w:t>
      </w:r>
      <w:r>
        <w:rPr>
          <w:color w:val="636165"/>
          <w:spacing w:val="-6"/>
        </w:rPr>
        <w:t> </w:t>
      </w:r>
      <w:r>
        <w:rPr>
          <w:color w:val="636165"/>
        </w:rPr>
        <w:t>est</w:t>
      </w:r>
      <w:r>
        <w:rPr>
          <w:color w:val="636165"/>
          <w:spacing w:val="-5"/>
        </w:rPr>
        <w:t> </w:t>
      </w:r>
      <w:r>
        <w:rPr>
          <w:color w:val="636165"/>
        </w:rPr>
        <w:t>convoqué</w:t>
      </w:r>
      <w:r>
        <w:rPr>
          <w:color w:val="636165"/>
          <w:spacing w:val="-6"/>
        </w:rPr>
        <w:t> </w:t>
      </w:r>
      <w:r>
        <w:rPr>
          <w:color w:val="636165"/>
        </w:rPr>
        <w:t>par</w:t>
      </w:r>
      <w:r>
        <w:rPr>
          <w:color w:val="636165"/>
          <w:spacing w:val="-5"/>
        </w:rPr>
        <w:t> </w:t>
      </w:r>
      <w:r>
        <w:rPr>
          <w:color w:val="636165"/>
        </w:rPr>
        <w:t>l’artiste.</w:t>
      </w:r>
      <w:r>
        <w:rPr>
          <w:color w:val="636165"/>
          <w:spacing w:val="-5"/>
        </w:rPr>
        <w:t> </w:t>
      </w:r>
      <w:r>
        <w:rPr>
          <w:color w:val="636165"/>
        </w:rPr>
        <w:t>Cet</w:t>
      </w:r>
      <w:r>
        <w:rPr>
          <w:color w:val="636165"/>
          <w:spacing w:val="40"/>
        </w:rPr>
        <w:t> </w:t>
      </w:r>
      <w:r>
        <w:rPr>
          <w:color w:val="636165"/>
        </w:rPr>
        <w:t>objet usuel devient objet civilisationnel , une icône contemporaine</w:t>
      </w:r>
      <w:r>
        <w:rPr>
          <w:color w:val="636165"/>
          <w:spacing w:val="80"/>
        </w:rPr>
        <w:t> </w:t>
      </w:r>
      <w:r>
        <w:rPr>
          <w:color w:val="636165"/>
        </w:rPr>
        <w:t>de la stasis. Autre exemple récent, lors de son projet sur la retirada.</w:t>
      </w:r>
      <w:r>
        <w:rPr>
          <w:color w:val="636165"/>
          <w:spacing w:val="40"/>
        </w:rPr>
        <w:t> </w:t>
      </w:r>
      <w:r>
        <w:rPr>
          <w:color w:val="636165"/>
        </w:rPr>
        <w:t>L’oeuvre « Les fusillé-e-s », est une image d’archive, d’un massacre</w:t>
      </w:r>
      <w:r>
        <w:rPr>
          <w:color w:val="636165"/>
          <w:spacing w:val="40"/>
        </w:rPr>
        <w:t> </w:t>
      </w:r>
      <w:r>
        <w:rPr>
          <w:color w:val="636165"/>
        </w:rPr>
        <w:t>par des franquistes en Espagne, près de Burgos. Toujours dans l’idée</w:t>
      </w:r>
      <w:r>
        <w:rPr>
          <w:color w:val="636165"/>
          <w:spacing w:val="40"/>
        </w:rPr>
        <w:t> </w:t>
      </w:r>
      <w:r>
        <w:rPr>
          <w:color w:val="636165"/>
        </w:rPr>
        <w:t>d’en atténuer la violence, les militaires et leurs armes ont disparu de</w:t>
      </w:r>
      <w:r>
        <w:rPr>
          <w:color w:val="636165"/>
          <w:spacing w:val="40"/>
        </w:rPr>
        <w:t> </w:t>
      </w:r>
      <w:r>
        <w:rPr>
          <w:color w:val="636165"/>
        </w:rPr>
        <w:t>l’image</w:t>
      </w:r>
      <w:r>
        <w:rPr>
          <w:color w:val="636165"/>
          <w:spacing w:val="-7"/>
        </w:rPr>
        <w:t> </w:t>
      </w:r>
      <w:r>
        <w:rPr>
          <w:color w:val="636165"/>
        </w:rPr>
        <w:t>finale,</w:t>
      </w:r>
      <w:r>
        <w:rPr>
          <w:color w:val="636165"/>
          <w:spacing w:val="-8"/>
        </w:rPr>
        <w:t> </w:t>
      </w:r>
      <w:r>
        <w:rPr>
          <w:color w:val="636165"/>
        </w:rPr>
        <w:t>qu’elle</w:t>
      </w:r>
      <w:r>
        <w:rPr>
          <w:color w:val="636165"/>
          <w:spacing w:val="-7"/>
        </w:rPr>
        <w:t> </w:t>
      </w:r>
      <w:r>
        <w:rPr>
          <w:color w:val="636165"/>
        </w:rPr>
        <w:t>a</w:t>
      </w:r>
      <w:r>
        <w:rPr>
          <w:color w:val="636165"/>
          <w:spacing w:val="-8"/>
        </w:rPr>
        <w:t> </w:t>
      </w:r>
      <w:r>
        <w:rPr>
          <w:color w:val="636165"/>
        </w:rPr>
        <w:t>obtenu</w:t>
      </w:r>
      <w:r>
        <w:rPr>
          <w:color w:val="636165"/>
          <w:spacing w:val="-8"/>
        </w:rPr>
        <w:t> </w:t>
      </w:r>
      <w:r>
        <w:rPr>
          <w:color w:val="636165"/>
        </w:rPr>
        <w:t>à</w:t>
      </w:r>
      <w:r>
        <w:rPr>
          <w:color w:val="636165"/>
          <w:spacing w:val="-8"/>
        </w:rPr>
        <w:t> </w:t>
      </w:r>
      <w:r>
        <w:rPr>
          <w:color w:val="636165"/>
        </w:rPr>
        <w:t>partir</w:t>
      </w:r>
      <w:r>
        <w:rPr>
          <w:color w:val="636165"/>
          <w:spacing w:val="-8"/>
        </w:rPr>
        <w:t> </w:t>
      </w:r>
      <w:r>
        <w:rPr>
          <w:color w:val="636165"/>
        </w:rPr>
        <w:t>d’une</w:t>
      </w:r>
      <w:r>
        <w:rPr>
          <w:color w:val="636165"/>
          <w:spacing w:val="-8"/>
        </w:rPr>
        <w:t> </w:t>
      </w:r>
      <w:r>
        <w:rPr>
          <w:color w:val="636165"/>
        </w:rPr>
        <w:t>vingtaine</w:t>
      </w:r>
      <w:r>
        <w:rPr>
          <w:color w:val="636165"/>
          <w:spacing w:val="-7"/>
        </w:rPr>
        <w:t> </w:t>
      </w:r>
      <w:r>
        <w:rPr>
          <w:color w:val="636165"/>
        </w:rPr>
        <w:t>de</w:t>
      </w:r>
      <w:r>
        <w:rPr>
          <w:color w:val="636165"/>
          <w:spacing w:val="-8"/>
        </w:rPr>
        <w:t> </w:t>
      </w:r>
      <w:r>
        <w:rPr>
          <w:color w:val="636165"/>
        </w:rPr>
        <w:t>photocopies</w:t>
      </w:r>
      <w:r>
        <w:rPr>
          <w:color w:val="636165"/>
          <w:spacing w:val="40"/>
        </w:rPr>
        <w:t> </w:t>
      </w:r>
      <w:r>
        <w:rPr>
          <w:color w:val="636165"/>
        </w:rPr>
        <w:t>par transfert sur un morceau de marbre pour qu’elle constitue une</w:t>
      </w:r>
      <w:r>
        <w:rPr>
          <w:color w:val="636165"/>
          <w:spacing w:val="40"/>
        </w:rPr>
        <w:t> </w:t>
      </w:r>
      <w:r>
        <w:rPr>
          <w:color w:val="636165"/>
        </w:rPr>
        <w:t>représentation</w:t>
      </w:r>
      <w:r>
        <w:rPr>
          <w:color w:val="636165"/>
          <w:spacing w:val="-9"/>
        </w:rPr>
        <w:t> </w:t>
      </w:r>
      <w:r>
        <w:rPr>
          <w:color w:val="636165"/>
        </w:rPr>
        <w:t>de</w:t>
      </w:r>
      <w:r>
        <w:rPr>
          <w:color w:val="636165"/>
          <w:spacing w:val="-9"/>
        </w:rPr>
        <w:t> </w:t>
      </w:r>
      <w:r>
        <w:rPr>
          <w:color w:val="636165"/>
        </w:rPr>
        <w:t>la</w:t>
      </w:r>
      <w:r>
        <w:rPr>
          <w:color w:val="636165"/>
          <w:spacing w:val="-9"/>
        </w:rPr>
        <w:t> </w:t>
      </w:r>
      <w:r>
        <w:rPr>
          <w:color w:val="636165"/>
        </w:rPr>
        <w:t>figure</w:t>
      </w:r>
      <w:r>
        <w:rPr>
          <w:color w:val="636165"/>
          <w:spacing w:val="-8"/>
        </w:rPr>
        <w:t> </w:t>
      </w:r>
      <w:r>
        <w:rPr>
          <w:color w:val="636165"/>
        </w:rPr>
        <w:t>des</w:t>
      </w:r>
      <w:r>
        <w:rPr>
          <w:color w:val="636165"/>
          <w:spacing w:val="-9"/>
        </w:rPr>
        <w:t> </w:t>
      </w:r>
      <w:r>
        <w:rPr>
          <w:color w:val="636165"/>
        </w:rPr>
        <w:t>fusillé-e-s.</w:t>
      </w:r>
      <w:r>
        <w:rPr>
          <w:color w:val="636165"/>
          <w:spacing w:val="-9"/>
        </w:rPr>
        <w:t> </w:t>
      </w:r>
      <w:r>
        <w:rPr>
          <w:color w:val="636165"/>
        </w:rPr>
        <w:t>Ce</w:t>
      </w:r>
      <w:r>
        <w:rPr>
          <w:color w:val="636165"/>
          <w:spacing w:val="-9"/>
        </w:rPr>
        <w:t> </w:t>
      </w:r>
      <w:r>
        <w:rPr>
          <w:color w:val="636165"/>
        </w:rPr>
        <w:t>monument</w:t>
      </w:r>
      <w:r>
        <w:rPr>
          <w:color w:val="636165"/>
          <w:spacing w:val="-8"/>
        </w:rPr>
        <w:t> </w:t>
      </w:r>
      <w:r>
        <w:rPr>
          <w:color w:val="636165"/>
        </w:rPr>
        <w:t>aux</w:t>
      </w:r>
      <w:r>
        <w:rPr>
          <w:color w:val="636165"/>
          <w:spacing w:val="-9"/>
        </w:rPr>
        <w:t> </w:t>
      </w:r>
      <w:r>
        <w:rPr>
          <w:color w:val="636165"/>
        </w:rPr>
        <w:t>morts</w:t>
      </w:r>
      <w:r>
        <w:rPr>
          <w:color w:val="636165"/>
          <w:spacing w:val="-9"/>
        </w:rPr>
        <w:t> </w:t>
      </w:r>
      <w:r>
        <w:rPr>
          <w:color w:val="636165"/>
        </w:rPr>
        <w:t>est</w:t>
      </w:r>
      <w:r>
        <w:rPr>
          <w:color w:val="636165"/>
          <w:spacing w:val="40"/>
        </w:rPr>
        <w:t> </w:t>
      </w:r>
      <w:r>
        <w:rPr>
          <w:color w:val="636165"/>
        </w:rPr>
        <w:t>un dernier hommage posthume à cette révolution espagnole.</w:t>
      </w:r>
    </w:p>
    <w:p>
      <w:pPr>
        <w:pStyle w:val="BodyText"/>
        <w:spacing w:line="161" w:lineRule="exact"/>
        <w:ind w:right="0"/>
      </w:pPr>
      <w:r>
        <w:rPr>
          <w:color w:val="636165"/>
        </w:rPr>
        <w:t>Le</w:t>
      </w:r>
      <w:r>
        <w:rPr>
          <w:color w:val="636165"/>
          <w:spacing w:val="4"/>
        </w:rPr>
        <w:t> </w:t>
      </w:r>
      <w:r>
        <w:rPr>
          <w:color w:val="636165"/>
        </w:rPr>
        <w:t>paradigme</w:t>
      </w:r>
      <w:r>
        <w:rPr>
          <w:color w:val="636165"/>
          <w:spacing w:val="4"/>
        </w:rPr>
        <w:t> </w:t>
      </w:r>
      <w:r>
        <w:rPr>
          <w:color w:val="636165"/>
        </w:rPr>
        <w:t>de</w:t>
      </w:r>
      <w:r>
        <w:rPr>
          <w:color w:val="636165"/>
          <w:spacing w:val="4"/>
        </w:rPr>
        <w:t> </w:t>
      </w:r>
      <w:r>
        <w:rPr>
          <w:color w:val="636165"/>
        </w:rPr>
        <w:t>la</w:t>
      </w:r>
      <w:r>
        <w:rPr>
          <w:color w:val="636165"/>
          <w:spacing w:val="4"/>
        </w:rPr>
        <w:t> </w:t>
      </w:r>
      <w:r>
        <w:rPr>
          <w:color w:val="636165"/>
        </w:rPr>
        <w:t>stasis</w:t>
      </w:r>
      <w:r>
        <w:rPr>
          <w:color w:val="636165"/>
          <w:spacing w:val="4"/>
        </w:rPr>
        <w:t> </w:t>
      </w:r>
      <w:r>
        <w:rPr>
          <w:color w:val="636165"/>
        </w:rPr>
        <w:t>dans</w:t>
      </w:r>
      <w:r>
        <w:rPr>
          <w:color w:val="636165"/>
          <w:spacing w:val="4"/>
        </w:rPr>
        <w:t> </w:t>
      </w:r>
      <w:r>
        <w:rPr>
          <w:color w:val="636165"/>
        </w:rPr>
        <w:t>la</w:t>
      </w:r>
      <w:r>
        <w:rPr>
          <w:color w:val="636165"/>
          <w:spacing w:val="4"/>
        </w:rPr>
        <w:t> </w:t>
      </w:r>
      <w:r>
        <w:rPr>
          <w:color w:val="636165"/>
        </w:rPr>
        <w:t>démarche</w:t>
      </w:r>
      <w:r>
        <w:rPr>
          <w:color w:val="636165"/>
          <w:spacing w:val="4"/>
        </w:rPr>
        <w:t> </w:t>
      </w:r>
      <w:r>
        <w:rPr>
          <w:color w:val="636165"/>
        </w:rPr>
        <w:t>de</w:t>
      </w:r>
      <w:r>
        <w:rPr>
          <w:color w:val="636165"/>
          <w:spacing w:val="4"/>
        </w:rPr>
        <w:t> </w:t>
      </w:r>
      <w:r>
        <w:rPr>
          <w:color w:val="636165"/>
        </w:rPr>
        <w:t>Lilie</w:t>
      </w:r>
      <w:r>
        <w:rPr>
          <w:color w:val="636165"/>
          <w:spacing w:val="4"/>
        </w:rPr>
        <w:t> </w:t>
      </w:r>
      <w:r>
        <w:rPr>
          <w:color w:val="636165"/>
        </w:rPr>
        <w:t>Pinot</w:t>
      </w:r>
      <w:r>
        <w:rPr>
          <w:color w:val="636165"/>
          <w:spacing w:val="4"/>
        </w:rPr>
        <w:t> </w:t>
      </w:r>
      <w:r>
        <w:rPr>
          <w:color w:val="636165"/>
        </w:rPr>
        <w:t>est</w:t>
      </w:r>
      <w:r>
        <w:rPr>
          <w:color w:val="636165"/>
          <w:spacing w:val="5"/>
        </w:rPr>
        <w:t> </w:t>
      </w:r>
      <w:r>
        <w:rPr>
          <w:color w:val="636165"/>
          <w:spacing w:val="-2"/>
        </w:rPr>
        <w:t>révélée</w:t>
      </w:r>
    </w:p>
    <w:p>
      <w:pPr>
        <w:pStyle w:val="BodyText"/>
        <w:spacing w:line="254" w:lineRule="auto" w:before="10"/>
        <w:ind w:right="103"/>
      </w:pPr>
      <w:r>
        <w:rPr>
          <w:color w:val="636165"/>
        </w:rPr>
        <w:t>par</w:t>
      </w:r>
      <w:r>
        <w:rPr>
          <w:color w:val="636165"/>
          <w:spacing w:val="-9"/>
        </w:rPr>
        <w:t> </w:t>
      </w:r>
      <w:r>
        <w:rPr>
          <w:color w:val="636165"/>
        </w:rPr>
        <w:t>l’esthétique</w:t>
      </w:r>
      <w:r>
        <w:rPr>
          <w:color w:val="636165"/>
          <w:spacing w:val="-9"/>
        </w:rPr>
        <w:t> </w:t>
      </w:r>
      <w:r>
        <w:rPr>
          <w:color w:val="636165"/>
        </w:rPr>
        <w:t>du</w:t>
      </w:r>
      <w:r>
        <w:rPr>
          <w:color w:val="636165"/>
          <w:spacing w:val="-9"/>
        </w:rPr>
        <w:t> </w:t>
      </w:r>
      <w:r>
        <w:rPr>
          <w:color w:val="636165"/>
        </w:rPr>
        <w:t>dévoilement,</w:t>
      </w:r>
      <w:r>
        <w:rPr>
          <w:color w:val="636165"/>
          <w:spacing w:val="-9"/>
        </w:rPr>
        <w:t> </w:t>
      </w:r>
      <w:r>
        <w:rPr>
          <w:color w:val="636165"/>
        </w:rPr>
        <w:t>élaborée</w:t>
      </w:r>
      <w:r>
        <w:rPr>
          <w:color w:val="636165"/>
          <w:spacing w:val="-9"/>
        </w:rPr>
        <w:t> </w:t>
      </w:r>
      <w:r>
        <w:rPr>
          <w:color w:val="636165"/>
        </w:rPr>
        <w:t>autour</w:t>
      </w:r>
      <w:r>
        <w:rPr>
          <w:color w:val="636165"/>
          <w:spacing w:val="-9"/>
        </w:rPr>
        <w:t> </w:t>
      </w:r>
      <w:r>
        <w:rPr>
          <w:color w:val="636165"/>
        </w:rPr>
        <w:t>des</w:t>
      </w:r>
      <w:r>
        <w:rPr>
          <w:color w:val="636165"/>
          <w:spacing w:val="-9"/>
        </w:rPr>
        <w:t> </w:t>
      </w:r>
      <w:r>
        <w:rPr>
          <w:color w:val="636165"/>
        </w:rPr>
        <w:t>concepts</w:t>
      </w:r>
      <w:r>
        <w:rPr>
          <w:color w:val="636165"/>
          <w:spacing w:val="-9"/>
        </w:rPr>
        <w:t> </w:t>
      </w:r>
      <w:r>
        <w:rPr>
          <w:color w:val="636165"/>
        </w:rPr>
        <w:t>de</w:t>
      </w:r>
      <w:r>
        <w:rPr>
          <w:color w:val="636165"/>
          <w:spacing w:val="-9"/>
        </w:rPr>
        <w:t> </w:t>
      </w:r>
      <w:r>
        <w:rPr>
          <w:color w:val="636165"/>
        </w:rPr>
        <w:t>frag-</w:t>
      </w:r>
      <w:r>
        <w:rPr>
          <w:color w:val="636165"/>
          <w:spacing w:val="40"/>
        </w:rPr>
        <w:t> </w:t>
      </w:r>
      <w:r>
        <w:rPr>
          <w:color w:val="636165"/>
        </w:rPr>
        <w:t>ment,</w:t>
      </w:r>
      <w:r>
        <w:rPr>
          <w:color w:val="636165"/>
          <w:spacing w:val="-9"/>
        </w:rPr>
        <w:t> </w:t>
      </w:r>
      <w:r>
        <w:rPr>
          <w:color w:val="636165"/>
        </w:rPr>
        <w:t>de</w:t>
      </w:r>
      <w:r>
        <w:rPr>
          <w:color w:val="636165"/>
          <w:spacing w:val="-9"/>
        </w:rPr>
        <w:t> </w:t>
      </w:r>
      <w:r>
        <w:rPr>
          <w:color w:val="636165"/>
        </w:rPr>
        <w:t>morcellement,</w:t>
      </w:r>
      <w:r>
        <w:rPr>
          <w:color w:val="636165"/>
          <w:spacing w:val="-9"/>
        </w:rPr>
        <w:t> </w:t>
      </w:r>
      <w:r>
        <w:rPr>
          <w:color w:val="636165"/>
        </w:rPr>
        <w:t>de</w:t>
      </w:r>
      <w:r>
        <w:rPr>
          <w:color w:val="636165"/>
          <w:spacing w:val="-9"/>
        </w:rPr>
        <w:t> </w:t>
      </w:r>
      <w:r>
        <w:rPr>
          <w:color w:val="636165"/>
        </w:rPr>
        <w:t>traces</w:t>
      </w:r>
      <w:r>
        <w:rPr>
          <w:color w:val="636165"/>
          <w:spacing w:val="-9"/>
        </w:rPr>
        <w:t> </w:t>
      </w:r>
      <w:r>
        <w:rPr>
          <w:color w:val="636165"/>
        </w:rPr>
        <w:t>et</w:t>
      </w:r>
      <w:r>
        <w:rPr>
          <w:color w:val="636165"/>
          <w:spacing w:val="-9"/>
        </w:rPr>
        <w:t> </w:t>
      </w:r>
      <w:r>
        <w:rPr>
          <w:color w:val="636165"/>
        </w:rPr>
        <w:t>d’objectalisation</w:t>
      </w:r>
      <w:r>
        <w:rPr>
          <w:color w:val="636165"/>
          <w:spacing w:val="-9"/>
        </w:rPr>
        <w:t> </w:t>
      </w:r>
      <w:r>
        <w:rPr>
          <w:color w:val="636165"/>
        </w:rPr>
        <w:t>du</w:t>
      </w:r>
      <w:r>
        <w:rPr>
          <w:color w:val="636165"/>
          <w:spacing w:val="-9"/>
        </w:rPr>
        <w:t> </w:t>
      </w:r>
      <w:r>
        <w:rPr>
          <w:color w:val="636165"/>
        </w:rPr>
        <w:t>sujet</w:t>
      </w:r>
      <w:r>
        <w:rPr>
          <w:color w:val="636165"/>
          <w:spacing w:val="-9"/>
        </w:rPr>
        <w:t> </w:t>
      </w:r>
      <w:r>
        <w:rPr>
          <w:color w:val="636165"/>
        </w:rPr>
        <w:t>à</w:t>
      </w:r>
      <w:r>
        <w:rPr>
          <w:color w:val="636165"/>
          <w:spacing w:val="-9"/>
        </w:rPr>
        <w:t> </w:t>
      </w:r>
      <w:r>
        <w:rPr>
          <w:color w:val="636165"/>
        </w:rPr>
        <w:t>mettre</w:t>
      </w:r>
      <w:r>
        <w:rPr>
          <w:color w:val="636165"/>
          <w:spacing w:val="40"/>
        </w:rPr>
        <w:t> </w:t>
      </w:r>
      <w:r>
        <w:rPr>
          <w:color w:val="636165"/>
        </w:rPr>
        <w:t>en</w:t>
      </w:r>
      <w:r>
        <w:rPr>
          <w:color w:val="636165"/>
          <w:spacing w:val="-10"/>
        </w:rPr>
        <w:t> </w:t>
      </w:r>
      <w:r>
        <w:rPr>
          <w:color w:val="636165"/>
        </w:rPr>
        <w:t>parallèle</w:t>
      </w:r>
      <w:r>
        <w:rPr>
          <w:color w:val="636165"/>
          <w:spacing w:val="-9"/>
        </w:rPr>
        <w:t> </w:t>
      </w:r>
      <w:r>
        <w:rPr>
          <w:color w:val="636165"/>
        </w:rPr>
        <w:t>avec</w:t>
      </w:r>
      <w:r>
        <w:rPr>
          <w:color w:val="636165"/>
          <w:spacing w:val="-10"/>
        </w:rPr>
        <w:t> </w:t>
      </w:r>
      <w:r>
        <w:rPr>
          <w:color w:val="636165"/>
        </w:rPr>
        <w:t>le</w:t>
      </w:r>
      <w:r>
        <w:rPr>
          <w:color w:val="636165"/>
          <w:spacing w:val="-9"/>
        </w:rPr>
        <w:t> </w:t>
      </w:r>
      <w:r>
        <w:rPr>
          <w:color w:val="636165"/>
        </w:rPr>
        <w:t>jeu</w:t>
      </w:r>
      <w:r>
        <w:rPr>
          <w:color w:val="636165"/>
          <w:spacing w:val="-10"/>
        </w:rPr>
        <w:t> </w:t>
      </w:r>
      <w:r>
        <w:rPr>
          <w:color w:val="636165"/>
        </w:rPr>
        <w:t>d’écho</w:t>
      </w:r>
      <w:r>
        <w:rPr>
          <w:color w:val="636165"/>
          <w:spacing w:val="-9"/>
        </w:rPr>
        <w:t> </w:t>
      </w:r>
      <w:r>
        <w:rPr>
          <w:color w:val="636165"/>
        </w:rPr>
        <w:t>entre</w:t>
      </w:r>
      <w:r>
        <w:rPr>
          <w:color w:val="636165"/>
          <w:spacing w:val="-10"/>
        </w:rPr>
        <w:t> </w:t>
      </w:r>
      <w:r>
        <w:rPr>
          <w:color w:val="636165"/>
        </w:rPr>
        <w:t>les</w:t>
      </w:r>
      <w:r>
        <w:rPr>
          <w:color w:val="636165"/>
          <w:spacing w:val="-9"/>
        </w:rPr>
        <w:t> </w:t>
      </w:r>
      <w:r>
        <w:rPr>
          <w:color w:val="636165"/>
        </w:rPr>
        <w:t>oeuvres.</w:t>
      </w:r>
      <w:r>
        <w:rPr>
          <w:color w:val="636165"/>
          <w:spacing w:val="-10"/>
        </w:rPr>
        <w:t> </w:t>
      </w:r>
      <w:r>
        <w:rPr>
          <w:color w:val="636165"/>
        </w:rPr>
        <w:t>Un</w:t>
      </w:r>
      <w:r>
        <w:rPr>
          <w:color w:val="636165"/>
          <w:spacing w:val="-9"/>
        </w:rPr>
        <w:t> </w:t>
      </w:r>
      <w:r>
        <w:rPr>
          <w:color w:val="636165"/>
        </w:rPr>
        <w:t>sentiment</w:t>
      </w:r>
      <w:r>
        <w:rPr>
          <w:color w:val="636165"/>
          <w:spacing w:val="-10"/>
        </w:rPr>
        <w:t> </w:t>
      </w:r>
      <w:r>
        <w:rPr>
          <w:color w:val="636165"/>
        </w:rPr>
        <w:t>de</w:t>
      </w:r>
      <w:r>
        <w:rPr>
          <w:color w:val="636165"/>
          <w:spacing w:val="-9"/>
        </w:rPr>
        <w:t> </w:t>
      </w:r>
      <w:r>
        <w:rPr>
          <w:color w:val="636165"/>
        </w:rPr>
        <w:t>répé-</w:t>
      </w:r>
      <w:r>
        <w:rPr>
          <w:color w:val="636165"/>
          <w:spacing w:val="40"/>
        </w:rPr>
        <w:t> </w:t>
      </w:r>
      <w:r>
        <w:rPr>
          <w:color w:val="636165"/>
        </w:rPr>
        <w:t>tition</w:t>
      </w:r>
      <w:r>
        <w:rPr>
          <w:color w:val="636165"/>
          <w:spacing w:val="-2"/>
        </w:rPr>
        <w:t> </w:t>
      </w:r>
      <w:r>
        <w:rPr>
          <w:color w:val="636165"/>
        </w:rPr>
        <w:t>de</w:t>
      </w:r>
      <w:r>
        <w:rPr>
          <w:color w:val="636165"/>
          <w:spacing w:val="-2"/>
        </w:rPr>
        <w:t> </w:t>
      </w:r>
      <w:r>
        <w:rPr>
          <w:color w:val="636165"/>
        </w:rPr>
        <w:t>ses</w:t>
      </w:r>
      <w:r>
        <w:rPr>
          <w:color w:val="636165"/>
          <w:spacing w:val="-2"/>
        </w:rPr>
        <w:t> </w:t>
      </w:r>
      <w:r>
        <w:rPr>
          <w:color w:val="636165"/>
        </w:rPr>
        <w:t>strates</w:t>
      </w:r>
      <w:r>
        <w:rPr>
          <w:color w:val="636165"/>
          <w:spacing w:val="-3"/>
        </w:rPr>
        <w:t> </w:t>
      </w:r>
      <w:r>
        <w:rPr>
          <w:color w:val="636165"/>
        </w:rPr>
        <w:t>du</w:t>
      </w:r>
      <w:r>
        <w:rPr>
          <w:color w:val="636165"/>
          <w:spacing w:val="-2"/>
        </w:rPr>
        <w:t> </w:t>
      </w:r>
      <w:r>
        <w:rPr>
          <w:color w:val="636165"/>
        </w:rPr>
        <w:t>passé</w:t>
      </w:r>
      <w:r>
        <w:rPr>
          <w:color w:val="636165"/>
          <w:spacing w:val="-2"/>
        </w:rPr>
        <w:t> </w:t>
      </w:r>
      <w:r>
        <w:rPr>
          <w:color w:val="636165"/>
        </w:rPr>
        <w:t>renforcé</w:t>
      </w:r>
      <w:r>
        <w:rPr>
          <w:color w:val="636165"/>
          <w:spacing w:val="-2"/>
        </w:rPr>
        <w:t> </w:t>
      </w:r>
      <w:r>
        <w:rPr>
          <w:color w:val="636165"/>
        </w:rPr>
        <w:t>par</w:t>
      </w:r>
      <w:r>
        <w:rPr>
          <w:color w:val="636165"/>
          <w:spacing w:val="-3"/>
        </w:rPr>
        <w:t> </w:t>
      </w:r>
      <w:r>
        <w:rPr>
          <w:color w:val="636165"/>
        </w:rPr>
        <w:t>l’aspect</w:t>
      </w:r>
      <w:r>
        <w:rPr>
          <w:color w:val="636165"/>
          <w:spacing w:val="-2"/>
        </w:rPr>
        <w:t> </w:t>
      </w:r>
      <w:r>
        <w:rPr>
          <w:color w:val="636165"/>
        </w:rPr>
        <w:t>sériel</w:t>
      </w:r>
      <w:r>
        <w:rPr>
          <w:color w:val="636165"/>
          <w:spacing w:val="-2"/>
        </w:rPr>
        <w:t> </w:t>
      </w:r>
      <w:r>
        <w:rPr>
          <w:color w:val="636165"/>
        </w:rPr>
        <w:t>et</w:t>
      </w:r>
      <w:r>
        <w:rPr>
          <w:color w:val="636165"/>
          <w:spacing w:val="-2"/>
        </w:rPr>
        <w:t> </w:t>
      </w:r>
      <w:r>
        <w:rPr>
          <w:color w:val="636165"/>
        </w:rPr>
        <w:t>ce</w:t>
      </w:r>
      <w:r>
        <w:rPr>
          <w:color w:val="636165"/>
          <w:spacing w:val="-2"/>
        </w:rPr>
        <w:t> </w:t>
      </w:r>
      <w:r>
        <w:rPr>
          <w:color w:val="636165"/>
        </w:rPr>
        <w:t>principe</w:t>
      </w:r>
      <w:r>
        <w:rPr>
          <w:color w:val="636165"/>
          <w:spacing w:val="40"/>
        </w:rPr>
        <w:t> </w:t>
      </w:r>
      <w:r>
        <w:rPr>
          <w:color w:val="636165"/>
        </w:rPr>
        <w:t>d’impossible chronologie, donc le seul rappel est un titre.</w:t>
      </w:r>
    </w:p>
    <w:p>
      <w:pPr>
        <w:pStyle w:val="BodyText"/>
        <w:spacing w:line="254" w:lineRule="auto"/>
        <w:ind w:right="104"/>
      </w:pPr>
      <w:r>
        <w:rPr>
          <w:color w:val="636165"/>
        </w:rPr>
        <w:t>La</w:t>
      </w:r>
      <w:r>
        <w:rPr>
          <w:color w:val="636165"/>
          <w:spacing w:val="-4"/>
        </w:rPr>
        <w:t> </w:t>
      </w:r>
      <w:r>
        <w:rPr>
          <w:color w:val="636165"/>
        </w:rPr>
        <w:t>série</w:t>
      </w:r>
      <w:r>
        <w:rPr>
          <w:color w:val="636165"/>
          <w:spacing w:val="-4"/>
        </w:rPr>
        <w:t> </w:t>
      </w:r>
      <w:r>
        <w:rPr>
          <w:color w:val="636165"/>
        </w:rPr>
        <w:t>«</w:t>
      </w:r>
      <w:r>
        <w:rPr>
          <w:color w:val="636165"/>
          <w:spacing w:val="-4"/>
        </w:rPr>
        <w:t> </w:t>
      </w:r>
      <w:r>
        <w:rPr>
          <w:color w:val="636165"/>
        </w:rPr>
        <w:t>Trouble</w:t>
      </w:r>
      <w:r>
        <w:rPr>
          <w:color w:val="636165"/>
          <w:spacing w:val="-4"/>
        </w:rPr>
        <w:t> </w:t>
      </w:r>
      <w:r>
        <w:rPr>
          <w:color w:val="636165"/>
        </w:rPr>
        <w:t>»</w:t>
      </w:r>
      <w:r>
        <w:rPr>
          <w:color w:val="636165"/>
          <w:spacing w:val="-4"/>
        </w:rPr>
        <w:t> </w:t>
      </w:r>
      <w:r>
        <w:rPr>
          <w:color w:val="636165"/>
        </w:rPr>
        <w:t>est</w:t>
      </w:r>
      <w:r>
        <w:rPr>
          <w:color w:val="636165"/>
          <w:spacing w:val="-4"/>
        </w:rPr>
        <w:t> </w:t>
      </w:r>
      <w:r>
        <w:rPr>
          <w:color w:val="636165"/>
        </w:rPr>
        <w:t>une</w:t>
      </w:r>
      <w:r>
        <w:rPr>
          <w:color w:val="636165"/>
          <w:spacing w:val="-4"/>
        </w:rPr>
        <w:t> </w:t>
      </w:r>
      <w:r>
        <w:rPr>
          <w:color w:val="636165"/>
        </w:rPr>
        <w:t>véritable</w:t>
      </w:r>
      <w:r>
        <w:rPr>
          <w:color w:val="636165"/>
          <w:spacing w:val="-4"/>
        </w:rPr>
        <w:t> </w:t>
      </w:r>
      <w:r>
        <w:rPr>
          <w:color w:val="636165"/>
        </w:rPr>
        <w:t>célébration</w:t>
      </w:r>
      <w:r>
        <w:rPr>
          <w:color w:val="636165"/>
          <w:spacing w:val="-4"/>
        </w:rPr>
        <w:t> </w:t>
      </w:r>
      <w:r>
        <w:rPr>
          <w:color w:val="636165"/>
        </w:rPr>
        <w:t>du</w:t>
      </w:r>
      <w:r>
        <w:rPr>
          <w:color w:val="636165"/>
          <w:spacing w:val="-4"/>
        </w:rPr>
        <w:t> </w:t>
      </w:r>
      <w:r>
        <w:rPr>
          <w:color w:val="636165"/>
        </w:rPr>
        <w:t>fragment</w:t>
      </w:r>
      <w:r>
        <w:rPr>
          <w:color w:val="636165"/>
          <w:spacing w:val="-4"/>
        </w:rPr>
        <w:t> </w:t>
      </w:r>
      <w:r>
        <w:rPr>
          <w:color w:val="636165"/>
        </w:rPr>
        <w:t>comme</w:t>
      </w:r>
      <w:r>
        <w:rPr>
          <w:color w:val="636165"/>
          <w:spacing w:val="40"/>
        </w:rPr>
        <w:t> </w:t>
      </w:r>
      <w:r>
        <w:rPr>
          <w:color w:val="636165"/>
        </w:rPr>
        <w:t>trace du passage du temps et nécessaire expérimentation dans un</w:t>
      </w:r>
      <w:r>
        <w:rPr>
          <w:color w:val="636165"/>
          <w:spacing w:val="40"/>
        </w:rPr>
        <w:t> </w:t>
      </w:r>
      <w:r>
        <w:rPr>
          <w:color w:val="636165"/>
        </w:rPr>
        <w:t>processus de mémorisation pour combattre l’oubli. Ici que la révolte</w:t>
      </w:r>
      <w:r>
        <w:rPr>
          <w:color w:val="636165"/>
          <w:spacing w:val="40"/>
        </w:rPr>
        <w:t> </w:t>
      </w:r>
      <w:r>
        <w:rPr>
          <w:color w:val="636165"/>
        </w:rPr>
        <w:t>même silencieuse… grogne et renaît toujours…</w:t>
      </w:r>
    </w:p>
    <w:p>
      <w:pPr>
        <w:pStyle w:val="BodyText"/>
        <w:spacing w:before="4"/>
        <w:ind w:left="0" w:right="0"/>
        <w:jc w:val="left"/>
      </w:pPr>
    </w:p>
    <w:p>
      <w:pPr>
        <w:pStyle w:val="BodyText"/>
        <w:ind w:left="0" w:right="104"/>
        <w:jc w:val="right"/>
      </w:pPr>
      <w:r>
        <w:rPr>
          <w:color w:val="636165"/>
        </w:rPr>
        <w:t>Madeleine</w:t>
      </w:r>
      <w:r>
        <w:rPr>
          <w:color w:val="636165"/>
          <w:spacing w:val="-9"/>
        </w:rPr>
        <w:t> </w:t>
      </w:r>
      <w:r>
        <w:rPr>
          <w:color w:val="636165"/>
          <w:spacing w:val="-2"/>
        </w:rPr>
        <w:t>Filippi</w:t>
      </w:r>
    </w:p>
    <w:sectPr>
      <w:type w:val="continuous"/>
      <w:pgSz w:w="16840" w:h="11910" w:orient="landscape"/>
      <w:pgMar w:top="600" w:bottom="280" w:left="600" w:right="840"/>
      <w:cols w:num="3" w:equalWidth="0">
        <w:col w:w="5061" w:space="76"/>
        <w:col w:w="5059" w:space="79"/>
        <w:col w:w="51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Georgia">
    <w:altName w:val="Georgia"/>
    <w:charset w:val="0"/>
    <w:family w:val="roman"/>
    <w:pitch w:val="variable"/>
  </w:font>
  <w:font w:name="Avenir Next">
    <w:altName w:val="Avenir Next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left="119" w:right="38"/>
      <w:jc w:val="both"/>
    </w:pPr>
    <w:rPr>
      <w:rFonts w:ascii="Georgia" w:hAnsi="Georgia" w:eastAsia="Georgia" w:cs="Georgia"/>
      <w:sz w:val="16"/>
      <w:szCs w:val="16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20"/>
      <w:ind w:left="20"/>
    </w:pPr>
    <w:rPr>
      <w:rFonts w:ascii="Avenir Next" w:hAnsi="Avenir Next" w:eastAsia="Avenir Next" w:cs="Avenir Next"/>
      <w:b/>
      <w:bCs/>
      <w:sz w:val="28"/>
      <w:szCs w:val="28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2024-01-22T15:19:58Z</dcterms:created>
  <dcterms:modified xsi:type="dcterms:W3CDTF">2024-01-22T15:19:58Z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2021-08-07T00:00:00Z</vt:filetime>
  </property>
  <property fmtid="{D5CDD505-2E9C-101B-9397-08002B2CF9AE}" pid="3" name="Creator">
    <vt:lpwstr>Adobe InDesign 16.3 (Macintosh)</vt:lpwstr>
  </property>
  <property fmtid="{D5CDD505-2E9C-101B-9397-08002B2CF9AE}" pid="4" name="LastSaved">
    <vt:filetime>2024-01-22T00:00:00Z</vt:filetime>
  </property>
  <property fmtid="{D5CDD505-2E9C-101B-9397-08002B2CF9AE}" pid="5" name="Producer">
    <vt:lpwstr>Adobe PDF Library 15.0</vt:lpwstr>
  </property>
</Properties>
</file>